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ED" w:rsidRDefault="00FE36ED" w:rsidP="00FE36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НАУКИДОНЕЦКОЙ НАРОДНОЙ РЕСПУБЛИКИ</w:t>
      </w:r>
    </w:p>
    <w:p w:rsidR="00FE36ED" w:rsidRDefault="00FE36ED" w:rsidP="00FE36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ПРОФЕССИОНАЛЬНОЕ УЧРЕЖДЕНИЕ </w:t>
      </w:r>
      <w:r>
        <w:rPr>
          <w:rFonts w:ascii="Times New Roman" w:hAnsi="Times New Roman"/>
          <w:b/>
          <w:sz w:val="24"/>
          <w:szCs w:val="24"/>
        </w:rPr>
        <w:br/>
        <w:t>«АМВРОСИЕВСКИЙ ПРОФЕССИНАЛЬНЫЙ ЛИЦЕЙ»</w:t>
      </w:r>
    </w:p>
    <w:p w:rsidR="00FE36ED" w:rsidRDefault="00FE36ED" w:rsidP="00FE36E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36ED" w:rsidTr="002D50C7">
        <w:tc>
          <w:tcPr>
            <w:tcW w:w="4785" w:type="dxa"/>
            <w:hideMark/>
          </w:tcPr>
          <w:p w:rsidR="00FE36ED" w:rsidRDefault="00FE36ED" w:rsidP="002D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одобрено</w:t>
            </w:r>
          </w:p>
          <w:p w:rsidR="00FE36ED" w:rsidRDefault="00FE36ED" w:rsidP="002D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предметной комиссии </w:t>
            </w:r>
          </w:p>
          <w:p w:rsidR="00FE36ED" w:rsidRDefault="00FE36ED" w:rsidP="002D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«_</w:t>
            </w:r>
            <w:r w:rsidR="00C90646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_»___</w:t>
            </w:r>
            <w:r w:rsidR="00C90646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___2021г.</w:t>
            </w:r>
          </w:p>
          <w:p w:rsidR="00FE36ED" w:rsidRDefault="00C90646" w:rsidP="002D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CF26221" wp14:editId="29AB71F8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141605</wp:posOffset>
                  </wp:positionV>
                  <wp:extent cx="495300" cy="266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36ED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FE36E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FE36ED" w:rsidRDefault="00FE36ED" w:rsidP="002D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Председатель_______ Н. А. Харитонова</w:t>
            </w:r>
          </w:p>
        </w:tc>
        <w:tc>
          <w:tcPr>
            <w:tcW w:w="4786" w:type="dxa"/>
          </w:tcPr>
          <w:p w:rsidR="00FE36ED" w:rsidRDefault="00FE36ED" w:rsidP="002D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E36ED" w:rsidRDefault="00FE36ED" w:rsidP="002D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ВРИО директора </w:t>
            </w:r>
          </w:p>
          <w:p w:rsidR="00FE36ED" w:rsidRDefault="00FE36ED" w:rsidP="002D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6ED" w:rsidRDefault="00C90646" w:rsidP="002D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1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C96C84" wp14:editId="1854CA17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84455</wp:posOffset>
                  </wp:positionV>
                  <wp:extent cx="854710" cy="3238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36ED" w:rsidRDefault="00FE36ED" w:rsidP="002D5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____________Л. Г. Баглай</w:t>
            </w:r>
          </w:p>
          <w:p w:rsidR="00FE36ED" w:rsidRDefault="00FE36ED" w:rsidP="002D5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</w:tbl>
    <w:p w:rsidR="00FE36ED" w:rsidRDefault="00FE36ED" w:rsidP="00FE36ED"/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Поурочно-тематическое планирование</w:t>
      </w: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  <w:proofErr w:type="spellStart"/>
      <w:r>
        <w:rPr>
          <w:rFonts w:ascii="Times New Roman" w:hAnsi="Times New Roman"/>
          <w:b/>
          <w:sz w:val="28"/>
          <w:szCs w:val="28"/>
        </w:rPr>
        <w:t>ОДп</w:t>
      </w:r>
      <w:proofErr w:type="spellEnd"/>
      <w:r w:rsidR="0059525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03  Биология</w:t>
      </w: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профессии</w:t>
      </w: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43.01.09.Повар</w:t>
      </w:r>
      <w:proofErr w:type="gramStart"/>
      <w:r>
        <w:rPr>
          <w:rFonts w:ascii="Times New Roman" w:hAnsi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/>
          <w:b/>
          <w:sz w:val="28"/>
          <w:szCs w:val="28"/>
        </w:rPr>
        <w:t>ондитер.</w:t>
      </w: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№ 21</w:t>
      </w: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(37 часов)</w:t>
      </w: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  <w:sectPr w:rsidR="00FE36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2021-2022 г</w:t>
      </w:r>
    </w:p>
    <w:p w:rsidR="00FE36ED" w:rsidRDefault="00FE36ED" w:rsidP="00FE36E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396" w:type="dxa"/>
        <w:tblLook w:val="04A0" w:firstRow="1" w:lastRow="0" w:firstColumn="1" w:lastColumn="0" w:noHBand="0" w:noVBand="1"/>
      </w:tblPr>
      <w:tblGrid>
        <w:gridCol w:w="788"/>
        <w:gridCol w:w="7984"/>
        <w:gridCol w:w="3934"/>
        <w:gridCol w:w="2690"/>
      </w:tblGrid>
      <w:tr w:rsidR="00757BCE" w:rsidRPr="00594B2F" w:rsidTr="006D7FD8">
        <w:tc>
          <w:tcPr>
            <w:tcW w:w="817" w:type="dxa"/>
          </w:tcPr>
          <w:p w:rsidR="00FE36ED" w:rsidRPr="00594B2F" w:rsidRDefault="00FE36ED" w:rsidP="00FE36E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8625" w:type="dxa"/>
          </w:tcPr>
          <w:p w:rsidR="00FE36ED" w:rsidRPr="004059EB" w:rsidRDefault="00FE36ED" w:rsidP="002D50C7">
            <w:pPr>
              <w:widowControl w:val="0"/>
              <w:tabs>
                <w:tab w:val="left" w:pos="1409"/>
                <w:tab w:val="left" w:pos="2885"/>
                <w:tab w:val="left" w:pos="4381"/>
                <w:tab w:val="left" w:pos="6227"/>
              </w:tabs>
              <w:ind w:left="57" w:right="-5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26A">
              <w:rPr>
                <w:rFonts w:ascii="Times New Roman" w:hAnsi="Times New Roman"/>
                <w:sz w:val="24"/>
                <w:szCs w:val="24"/>
              </w:rPr>
              <w:t xml:space="preserve">Закономерности изменчивости. Модификационная изменчивость.  </w:t>
            </w:r>
          </w:p>
        </w:tc>
        <w:tc>
          <w:tcPr>
            <w:tcW w:w="4111" w:type="dxa"/>
          </w:tcPr>
          <w:p w:rsidR="00FE36ED" w:rsidRPr="00C879C8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1-2..Модификационная изменчивость</w:t>
            </w:r>
          </w:p>
        </w:tc>
        <w:tc>
          <w:tcPr>
            <w:tcW w:w="1843" w:type="dxa"/>
          </w:tcPr>
          <w:p w:rsidR="00FE36ED" w:rsidRPr="006D7FD8" w:rsidRDefault="006D7FD8" w:rsidP="006D7F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7FD8">
              <w:rPr>
                <w:rFonts w:ascii="Times New Roman" w:eastAsiaTheme="minorHAnsi" w:hAnsi="Times New Roman"/>
                <w:sz w:val="24"/>
                <w:szCs w:val="24"/>
              </w:rPr>
              <w:t>Уч.11кл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.в.1-2с.185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FE36E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625" w:type="dxa"/>
          </w:tcPr>
          <w:p w:rsidR="00FE36ED" w:rsidRPr="00A1617D" w:rsidRDefault="00FE36ED" w:rsidP="002D50C7">
            <w:pPr>
              <w:widowControl w:val="0"/>
              <w:spacing w:before="11"/>
              <w:ind w:left="57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26A">
              <w:rPr>
                <w:rFonts w:ascii="Times New Roman" w:hAnsi="Times New Roman"/>
                <w:sz w:val="24"/>
                <w:szCs w:val="24"/>
              </w:rPr>
              <w:t xml:space="preserve">Комбинативная и мутационная изменчивость. </w:t>
            </w:r>
          </w:p>
        </w:tc>
        <w:tc>
          <w:tcPr>
            <w:tcW w:w="4111" w:type="dxa"/>
          </w:tcPr>
          <w:p w:rsidR="00FE36ED" w:rsidRPr="00C879C8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3-4..Комбинативная и наследственная изменчивость</w:t>
            </w:r>
          </w:p>
        </w:tc>
        <w:tc>
          <w:tcPr>
            <w:tcW w:w="1843" w:type="dxa"/>
          </w:tcPr>
          <w:p w:rsidR="00757BCE" w:rsidRDefault="006D7FD8" w:rsidP="006D7F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7FD8">
              <w:rPr>
                <w:rFonts w:ascii="Times New Roman" w:eastAsiaTheme="minorHAnsi" w:hAnsi="Times New Roman"/>
                <w:sz w:val="24"/>
                <w:szCs w:val="24"/>
              </w:rPr>
              <w:t>Под</w:t>
            </w:r>
            <w:r w:rsidR="00757BCE">
              <w:rPr>
                <w:rFonts w:ascii="Times New Roman" w:eastAsiaTheme="minorHAnsi" w:hAnsi="Times New Roman"/>
                <w:sz w:val="24"/>
                <w:szCs w:val="24"/>
              </w:rPr>
              <w:t>готовить</w:t>
            </w:r>
          </w:p>
          <w:p w:rsidR="00FE36ED" w:rsidRPr="006D7FD8" w:rsidRDefault="006D7FD8" w:rsidP="006D7F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7FD8">
              <w:rPr>
                <w:rFonts w:ascii="Times New Roman" w:eastAsiaTheme="minorHAnsi" w:hAnsi="Times New Roman"/>
                <w:sz w:val="24"/>
                <w:szCs w:val="24"/>
              </w:rPr>
              <w:t>.сообщение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FE36E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625" w:type="dxa"/>
          </w:tcPr>
          <w:p w:rsidR="00FE36ED" w:rsidRPr="00A1617D" w:rsidRDefault="00FE36ED" w:rsidP="002D50C7">
            <w:pPr>
              <w:widowControl w:val="0"/>
              <w:ind w:left="57"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26A">
              <w:rPr>
                <w:rFonts w:ascii="Times New Roman" w:hAnsi="Times New Roman"/>
                <w:sz w:val="24"/>
                <w:szCs w:val="24"/>
              </w:rPr>
              <w:t>Типы мутаций. Мутагены.</w:t>
            </w:r>
          </w:p>
        </w:tc>
        <w:tc>
          <w:tcPr>
            <w:tcW w:w="4111" w:type="dxa"/>
          </w:tcPr>
          <w:p w:rsidR="00FE36ED" w:rsidRPr="00C879C8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5-6. Мутагены</w:t>
            </w:r>
          </w:p>
        </w:tc>
        <w:tc>
          <w:tcPr>
            <w:tcW w:w="1843" w:type="dxa"/>
          </w:tcPr>
          <w:p w:rsidR="00FE36ED" w:rsidRPr="00757BCE" w:rsidRDefault="00757BCE" w:rsidP="00757BC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7BCE">
              <w:rPr>
                <w:rFonts w:ascii="Times New Roman" w:eastAsiaTheme="minorHAnsi" w:hAnsi="Times New Roman"/>
                <w:sz w:val="24"/>
                <w:szCs w:val="24"/>
              </w:rPr>
              <w:t>§</w:t>
            </w:r>
            <w:r w:rsidR="006D7FD8" w:rsidRPr="00757BCE">
              <w:rPr>
                <w:rFonts w:ascii="Times New Roman" w:eastAsiaTheme="minorHAnsi" w:hAnsi="Times New Roman"/>
                <w:sz w:val="24"/>
                <w:szCs w:val="24"/>
              </w:rPr>
              <w:t>.39</w:t>
            </w:r>
            <w:r w:rsidRPr="00757BCE">
              <w:rPr>
                <w:rFonts w:ascii="Times New Roman" w:eastAsiaTheme="minorHAnsi" w:hAnsi="Times New Roman"/>
                <w:sz w:val="24"/>
                <w:szCs w:val="24"/>
              </w:rPr>
              <w:t>с.180-183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FE36E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8625" w:type="dxa"/>
          </w:tcPr>
          <w:p w:rsidR="00FE36ED" w:rsidRPr="0092626A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6A">
              <w:rPr>
                <w:rFonts w:ascii="Times New Roman" w:hAnsi="Times New Roman"/>
                <w:sz w:val="24"/>
                <w:szCs w:val="24"/>
              </w:rPr>
              <w:t>Закон гомологических рядов наследственной изменчивости.</w:t>
            </w:r>
          </w:p>
        </w:tc>
        <w:tc>
          <w:tcPr>
            <w:tcW w:w="4111" w:type="dxa"/>
          </w:tcPr>
          <w:p w:rsidR="00FE36ED" w:rsidRPr="00E92ABB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2ABB">
              <w:rPr>
                <w:rFonts w:ascii="Times New Roman" w:eastAsiaTheme="minorHAnsi" w:hAnsi="Times New Roman"/>
                <w:sz w:val="24"/>
                <w:szCs w:val="24"/>
              </w:rPr>
              <w:t>7-8.</w:t>
            </w:r>
            <w:r w:rsidRPr="0092626A">
              <w:rPr>
                <w:rFonts w:ascii="Times New Roman" w:hAnsi="Times New Roman"/>
                <w:sz w:val="24"/>
                <w:szCs w:val="24"/>
              </w:rPr>
              <w:t xml:space="preserve"> Закон гомологических рядов наследственной изменчивости.</w:t>
            </w:r>
          </w:p>
        </w:tc>
        <w:tc>
          <w:tcPr>
            <w:tcW w:w="1843" w:type="dxa"/>
          </w:tcPr>
          <w:p w:rsidR="00FE36ED" w:rsidRPr="00757BCE" w:rsidRDefault="00757BCE" w:rsidP="00757BC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§39 с 183-184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9 -10</w:t>
            </w:r>
          </w:p>
        </w:tc>
        <w:tc>
          <w:tcPr>
            <w:tcW w:w="8625" w:type="dxa"/>
          </w:tcPr>
          <w:p w:rsidR="00FE36ED" w:rsidRPr="0092626A" w:rsidRDefault="00FE36ED" w:rsidP="002D5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60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№5.</w:t>
            </w:r>
            <w:r w:rsidRPr="0092626A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Составление и анализ родословных человека.</w:t>
            </w:r>
          </w:p>
        </w:tc>
        <w:tc>
          <w:tcPr>
            <w:tcW w:w="4111" w:type="dxa"/>
          </w:tcPr>
          <w:p w:rsidR="00FE36ED" w:rsidRPr="00594B2F" w:rsidRDefault="00FE36ED" w:rsidP="002D50C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E36ED" w:rsidRPr="00757BCE" w:rsidRDefault="00757BCE" w:rsidP="002101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Повторить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010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сн</w:t>
            </w:r>
            <w:r w:rsidR="00210109">
              <w:rPr>
                <w:rFonts w:ascii="Times New Roman" w:eastAsiaTheme="minorHAnsi" w:hAnsi="Times New Roman"/>
                <w:sz w:val="24"/>
                <w:szCs w:val="24"/>
              </w:rPr>
              <w:t xml:space="preserve">овные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понятия темы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FE36E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625" w:type="dxa"/>
          </w:tcPr>
          <w:p w:rsidR="00FE36ED" w:rsidRPr="0092626A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6A">
              <w:rPr>
                <w:rFonts w:ascii="Times New Roman" w:hAnsi="Times New Roman"/>
                <w:sz w:val="24"/>
                <w:szCs w:val="24"/>
              </w:rPr>
              <w:t xml:space="preserve">Основы селекции. </w:t>
            </w:r>
          </w:p>
        </w:tc>
        <w:tc>
          <w:tcPr>
            <w:tcW w:w="4111" w:type="dxa"/>
          </w:tcPr>
          <w:p w:rsidR="00FE36ED" w:rsidRPr="00D80EF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9.Основы селекции</w:t>
            </w:r>
          </w:p>
        </w:tc>
        <w:tc>
          <w:tcPr>
            <w:tcW w:w="1843" w:type="dxa"/>
          </w:tcPr>
          <w:p w:rsidR="00FE36ED" w:rsidRPr="00757BCE" w:rsidRDefault="00757BCE" w:rsidP="00757BC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§42-44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сооб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Об успехах селекции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Default="00FE36ED" w:rsidP="006D7F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  <w:r w:rsidR="006D7F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625" w:type="dxa"/>
          </w:tcPr>
          <w:p w:rsidR="00FE36ED" w:rsidRPr="0092626A" w:rsidRDefault="00FE36ED" w:rsidP="002D5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7">
              <w:rPr>
                <w:rFonts w:ascii="Times New Roman" w:hAnsi="Times New Roman"/>
                <w:b/>
                <w:sz w:val="24"/>
                <w:szCs w:val="24"/>
              </w:rPr>
              <w:t>Тема 6. Основы биологии размножения и развития.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(10ч.) </w:t>
            </w:r>
            <w:r w:rsidRPr="00B53117">
              <w:rPr>
                <w:rFonts w:ascii="Times New Roman" w:hAnsi="Times New Roman"/>
                <w:sz w:val="24"/>
                <w:szCs w:val="24"/>
              </w:rPr>
              <w:t xml:space="preserve">Способы размножения организмов. </w:t>
            </w:r>
          </w:p>
        </w:tc>
        <w:tc>
          <w:tcPr>
            <w:tcW w:w="4111" w:type="dxa"/>
          </w:tcPr>
          <w:p w:rsidR="00FE36ED" w:rsidRPr="00594B2F" w:rsidRDefault="00FE36ED" w:rsidP="002D50C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E36ED" w:rsidRPr="00757BCE" w:rsidRDefault="00757BCE" w:rsidP="00757BC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§22з.4 с.105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625" w:type="dxa"/>
          </w:tcPr>
          <w:p w:rsidR="00FE36ED" w:rsidRPr="00B53117" w:rsidRDefault="00FE36ED" w:rsidP="002D50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7">
              <w:rPr>
                <w:rFonts w:ascii="Times New Roman" w:hAnsi="Times New Roman"/>
                <w:sz w:val="24"/>
                <w:szCs w:val="24"/>
              </w:rPr>
              <w:t>Образование половых клеток.</w:t>
            </w:r>
          </w:p>
        </w:tc>
        <w:tc>
          <w:tcPr>
            <w:tcW w:w="4111" w:type="dxa"/>
          </w:tcPr>
          <w:p w:rsidR="00FE36ED" w:rsidRPr="009D424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424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9D4241">
              <w:rPr>
                <w:rFonts w:ascii="Times New Roman" w:eastAsiaTheme="minorHAnsi" w:hAnsi="Times New Roman"/>
                <w:sz w:val="24"/>
                <w:szCs w:val="24"/>
              </w:rPr>
              <w:t>. Способы размножения организмов</w:t>
            </w:r>
          </w:p>
        </w:tc>
        <w:tc>
          <w:tcPr>
            <w:tcW w:w="1843" w:type="dxa"/>
          </w:tcPr>
          <w:p w:rsidR="00FE36ED" w:rsidRPr="00757BCE" w:rsidRDefault="00757BCE" w:rsidP="00757BC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§25з.8,9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625" w:type="dxa"/>
          </w:tcPr>
          <w:p w:rsidR="00FE36ED" w:rsidRPr="00B53117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7">
              <w:rPr>
                <w:rFonts w:ascii="Times New Roman" w:hAnsi="Times New Roman"/>
                <w:sz w:val="24"/>
                <w:szCs w:val="24"/>
              </w:rPr>
              <w:t>Оплодотворение у животных и растений.</w:t>
            </w:r>
          </w:p>
        </w:tc>
        <w:tc>
          <w:tcPr>
            <w:tcW w:w="4111" w:type="dxa"/>
          </w:tcPr>
          <w:p w:rsidR="00FE36ED" w:rsidRPr="003C2CA0" w:rsidRDefault="00FE36ED" w:rsidP="002D50C7">
            <w:pPr>
              <w:rPr>
                <w:rFonts w:ascii="Times New Roman" w:eastAsiaTheme="minorHAnsi" w:hAnsi="Times New Roman"/>
              </w:rPr>
            </w:pPr>
            <w:r w:rsidRPr="003C2CA0">
              <w:rPr>
                <w:rFonts w:ascii="Times New Roman" w:eastAsiaTheme="minorHAnsi" w:hAnsi="Times New Roman"/>
              </w:rPr>
              <w:t>11.</w:t>
            </w:r>
            <w:r w:rsidRPr="00B53117">
              <w:rPr>
                <w:rFonts w:ascii="Times New Roman" w:hAnsi="Times New Roman"/>
                <w:sz w:val="24"/>
                <w:szCs w:val="24"/>
              </w:rPr>
              <w:t xml:space="preserve"> Оплодотворение у животных и растений.</w:t>
            </w:r>
          </w:p>
        </w:tc>
        <w:tc>
          <w:tcPr>
            <w:tcW w:w="1843" w:type="dxa"/>
          </w:tcPr>
          <w:p w:rsidR="00FE36ED" w:rsidRPr="00757BCE" w:rsidRDefault="00757BCE" w:rsidP="00757BC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§25 з.5,6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625" w:type="dxa"/>
          </w:tcPr>
          <w:p w:rsidR="00FE36ED" w:rsidRPr="00B53117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7">
              <w:rPr>
                <w:rFonts w:ascii="Times New Roman" w:hAnsi="Times New Roman"/>
                <w:sz w:val="24"/>
                <w:szCs w:val="24"/>
              </w:rPr>
              <w:t>Этапы онтогенеза. Эмбриональное развитие хордовых.</w:t>
            </w:r>
          </w:p>
        </w:tc>
        <w:tc>
          <w:tcPr>
            <w:tcW w:w="4111" w:type="dxa"/>
          </w:tcPr>
          <w:p w:rsidR="00FE36ED" w:rsidRPr="003C2CA0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CA0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  <w:r w:rsidRPr="00B53117">
              <w:rPr>
                <w:rFonts w:ascii="Times New Roman" w:hAnsi="Times New Roman"/>
                <w:sz w:val="24"/>
                <w:szCs w:val="24"/>
              </w:rPr>
              <w:t xml:space="preserve"> Эмбриональное развитие хордовых.</w:t>
            </w:r>
          </w:p>
        </w:tc>
        <w:tc>
          <w:tcPr>
            <w:tcW w:w="1843" w:type="dxa"/>
          </w:tcPr>
          <w:p w:rsidR="00FE36ED" w:rsidRPr="00757BCE" w:rsidRDefault="00757BCE" w:rsidP="00757BC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</w:t>
            </w:r>
            <w:r w:rsidR="00F36F88">
              <w:rPr>
                <w:rFonts w:ascii="Times New Roman" w:eastAsiaTheme="minorHAnsi" w:hAnsi="Times New Roman"/>
                <w:sz w:val="24"/>
                <w:szCs w:val="24"/>
              </w:rPr>
              <w:t>26з.2-4 с.124-125</w:t>
            </w:r>
          </w:p>
        </w:tc>
      </w:tr>
      <w:tr w:rsidR="00757BCE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8625" w:type="dxa"/>
          </w:tcPr>
          <w:p w:rsidR="00FE36ED" w:rsidRPr="00B53117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117">
              <w:rPr>
                <w:rFonts w:ascii="Times New Roman" w:hAnsi="Times New Roman"/>
                <w:sz w:val="24"/>
                <w:szCs w:val="24"/>
              </w:rPr>
              <w:t>Постэмбриональное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117">
              <w:rPr>
                <w:rFonts w:ascii="Times New Roman" w:hAnsi="Times New Roman"/>
                <w:sz w:val="24"/>
                <w:szCs w:val="24"/>
              </w:rPr>
              <w:t>Рост и развитие организмов.</w:t>
            </w:r>
          </w:p>
        </w:tc>
        <w:tc>
          <w:tcPr>
            <w:tcW w:w="4111" w:type="dxa"/>
          </w:tcPr>
          <w:p w:rsidR="00FE36ED" w:rsidRPr="009D424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13.Рост и развитие организмов</w:t>
            </w: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§27 з.1-3.с.128</w:t>
            </w:r>
          </w:p>
        </w:tc>
      </w:tr>
      <w:tr w:rsidR="00FE36ED" w:rsidRPr="00594B2F" w:rsidTr="002D50C7">
        <w:tc>
          <w:tcPr>
            <w:tcW w:w="15396" w:type="dxa"/>
            <w:gridSpan w:val="4"/>
          </w:tcPr>
          <w:p w:rsidR="00FE36ED" w:rsidRPr="00594B2F" w:rsidRDefault="00FE36ED" w:rsidP="002D50C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60895">
              <w:rPr>
                <w:rFonts w:ascii="Times New Roman" w:hAnsi="Times New Roman"/>
                <w:b/>
                <w:sz w:val="26"/>
                <w:szCs w:val="26"/>
              </w:rPr>
              <w:t>Раздел IIІ. Теория эволюции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 ч.</w:t>
            </w:r>
            <w:r w:rsidRPr="00D6089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36F88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625" w:type="dxa"/>
          </w:tcPr>
          <w:p w:rsidR="00FE36ED" w:rsidRPr="00D60895" w:rsidRDefault="00FE36ED" w:rsidP="002D50C7">
            <w:pPr>
              <w:rPr>
                <w:rFonts w:ascii="Times New Roman" w:hAnsi="Times New Roman"/>
                <w:sz w:val="24"/>
                <w:szCs w:val="24"/>
              </w:rPr>
            </w:pPr>
            <w:r w:rsidRPr="00D60895">
              <w:rPr>
                <w:rFonts w:ascii="Times New Roman" w:hAnsi="Times New Roman"/>
                <w:b/>
                <w:sz w:val="24"/>
                <w:szCs w:val="24"/>
              </w:rPr>
              <w:t>Тема 7. Основы эволюционного 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.(16 ч.)</w:t>
            </w:r>
            <w:r w:rsidRPr="00D60895">
              <w:rPr>
                <w:rFonts w:ascii="Times New Roman" w:hAnsi="Times New Roman"/>
                <w:sz w:val="24"/>
                <w:szCs w:val="24"/>
              </w:rPr>
              <w:t xml:space="preserve"> Становление эволюционного учения. Доказательства эволюции.</w:t>
            </w:r>
          </w:p>
        </w:tc>
        <w:tc>
          <w:tcPr>
            <w:tcW w:w="4111" w:type="dxa"/>
          </w:tcPr>
          <w:p w:rsidR="00FE36ED" w:rsidRPr="009D424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  <w:r w:rsidRPr="00D60895">
              <w:rPr>
                <w:rFonts w:ascii="Times New Roman" w:hAnsi="Times New Roman"/>
                <w:sz w:val="24"/>
                <w:szCs w:val="24"/>
              </w:rPr>
              <w:t xml:space="preserve"> Доказательства эволюции.</w:t>
            </w: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§1 уч. 11 кл.з.6 с.10</w:t>
            </w:r>
          </w:p>
        </w:tc>
      </w:tr>
      <w:tr w:rsidR="00F36F88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8625" w:type="dxa"/>
          </w:tcPr>
          <w:p w:rsidR="00FE36ED" w:rsidRPr="000A135F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F">
              <w:rPr>
                <w:rFonts w:ascii="Times New Roman" w:hAnsi="Times New Roman"/>
                <w:sz w:val="24"/>
                <w:szCs w:val="24"/>
              </w:rPr>
              <w:t xml:space="preserve">Эволюционная теория Ч. Дарвина. </w:t>
            </w:r>
          </w:p>
        </w:tc>
        <w:tc>
          <w:tcPr>
            <w:tcW w:w="4111" w:type="dxa"/>
          </w:tcPr>
          <w:p w:rsidR="00FE36ED" w:rsidRPr="003C2CA0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15-16.</w:t>
            </w:r>
            <w:r w:rsidRPr="000A135F">
              <w:rPr>
                <w:rFonts w:ascii="Times New Roman" w:hAnsi="Times New Roman"/>
                <w:sz w:val="24"/>
                <w:szCs w:val="24"/>
              </w:rPr>
              <w:t xml:space="preserve"> Эволюционная теория Ч. Дарвина.</w:t>
            </w: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§2-3з.6,7 с.26</w:t>
            </w:r>
          </w:p>
        </w:tc>
      </w:tr>
      <w:tr w:rsidR="00F36F88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8625" w:type="dxa"/>
          </w:tcPr>
          <w:p w:rsidR="00FE36ED" w:rsidRPr="00CE76B2" w:rsidRDefault="00FE36ED" w:rsidP="002D50C7">
            <w:pPr>
              <w:widowControl w:val="0"/>
              <w:spacing w:line="243" w:lineRule="auto"/>
              <w:ind w:left="341" w:right="550" w:hanging="28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135F">
              <w:rPr>
                <w:rFonts w:ascii="Times New Roman" w:hAnsi="Times New Roman"/>
                <w:sz w:val="24"/>
                <w:szCs w:val="24"/>
              </w:rPr>
              <w:t>Механизмы эволюционного процесса. Роль изменчивости в эволюции.</w:t>
            </w:r>
          </w:p>
        </w:tc>
        <w:tc>
          <w:tcPr>
            <w:tcW w:w="4111" w:type="dxa"/>
          </w:tcPr>
          <w:p w:rsidR="00FE36ED" w:rsidRPr="009D424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17-18.</w:t>
            </w:r>
            <w:r w:rsidRPr="000A135F">
              <w:rPr>
                <w:rFonts w:ascii="Times New Roman" w:hAnsi="Times New Roman"/>
                <w:sz w:val="24"/>
                <w:szCs w:val="24"/>
              </w:rPr>
              <w:t xml:space="preserve"> Роль изменчивости в эволюции.</w:t>
            </w: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§3-4 з 6-7 с 20</w:t>
            </w:r>
          </w:p>
        </w:tc>
      </w:tr>
      <w:tr w:rsidR="00F36F88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8625" w:type="dxa"/>
          </w:tcPr>
          <w:p w:rsidR="00FE36ED" w:rsidRPr="000A135F" w:rsidRDefault="00FE36ED" w:rsidP="002D50C7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F">
              <w:rPr>
                <w:rFonts w:ascii="Times New Roman" w:hAnsi="Times New Roman"/>
                <w:sz w:val="24"/>
                <w:szCs w:val="24"/>
              </w:rPr>
              <w:t xml:space="preserve">Естественный отбор как направляющий эволюционный фактор. Формы естественного отбора. </w:t>
            </w:r>
          </w:p>
        </w:tc>
        <w:tc>
          <w:tcPr>
            <w:tcW w:w="4111" w:type="dxa"/>
          </w:tcPr>
          <w:p w:rsidR="00FE36ED" w:rsidRPr="009D424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19-20</w:t>
            </w:r>
            <w:r w:rsidRPr="009D424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0A135F">
              <w:rPr>
                <w:rFonts w:ascii="Times New Roman" w:hAnsi="Times New Roman"/>
                <w:sz w:val="24"/>
                <w:szCs w:val="24"/>
              </w:rPr>
              <w:t xml:space="preserve"> Естественный отбор как направляющий эволюционный фактор.</w:t>
            </w: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Выучить.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конспект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апол.таблицу</w:t>
            </w:r>
            <w:proofErr w:type="spellEnd"/>
          </w:p>
        </w:tc>
      </w:tr>
      <w:tr w:rsidR="00F36F88" w:rsidRPr="00594B2F" w:rsidTr="006D7FD8">
        <w:tc>
          <w:tcPr>
            <w:tcW w:w="817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8625" w:type="dxa"/>
          </w:tcPr>
          <w:p w:rsidR="00FE36ED" w:rsidRPr="000A135F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35F"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 w:rsidRPr="000A135F">
              <w:rPr>
                <w:rFonts w:ascii="Times New Roman" w:hAnsi="Times New Roman"/>
                <w:sz w:val="24"/>
                <w:szCs w:val="24"/>
              </w:rPr>
              <w:t>. Элементарные эволюционные факторы.</w:t>
            </w:r>
          </w:p>
        </w:tc>
        <w:tc>
          <w:tcPr>
            <w:tcW w:w="4111" w:type="dxa"/>
          </w:tcPr>
          <w:p w:rsidR="00FE36ED" w:rsidRPr="009D424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21-22.</w:t>
            </w:r>
            <w:r w:rsidRPr="000A135F">
              <w:rPr>
                <w:rFonts w:ascii="Times New Roman" w:hAnsi="Times New Roman"/>
                <w:sz w:val="24"/>
                <w:szCs w:val="24"/>
              </w:rPr>
              <w:t xml:space="preserve"> Элементарные эволюционные факторы.</w:t>
            </w:r>
          </w:p>
        </w:tc>
        <w:tc>
          <w:tcPr>
            <w:tcW w:w="1843" w:type="dxa"/>
          </w:tcPr>
          <w:p w:rsidR="00FE36ED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Выучить. Конспект</w:t>
            </w:r>
          </w:p>
          <w:p w:rsidR="00F36F88" w:rsidRPr="00F36F88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Отв. на вопросы</w:t>
            </w:r>
          </w:p>
        </w:tc>
      </w:tr>
    </w:tbl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396" w:type="dxa"/>
        <w:tblLook w:val="04A0" w:firstRow="1" w:lastRow="0" w:firstColumn="1" w:lastColumn="0" w:noHBand="0" w:noVBand="1"/>
      </w:tblPr>
      <w:tblGrid>
        <w:gridCol w:w="1221"/>
        <w:gridCol w:w="8221"/>
        <w:gridCol w:w="4111"/>
        <w:gridCol w:w="1843"/>
      </w:tblGrid>
      <w:tr w:rsidR="00FE36ED" w:rsidRPr="00594B2F" w:rsidTr="002D50C7">
        <w:tc>
          <w:tcPr>
            <w:tcW w:w="1221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8221" w:type="dxa"/>
          </w:tcPr>
          <w:p w:rsidR="00FE36ED" w:rsidRPr="000A135F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F">
              <w:rPr>
                <w:rFonts w:ascii="Times New Roman" w:hAnsi="Times New Roman"/>
                <w:sz w:val="24"/>
                <w:szCs w:val="24"/>
              </w:rPr>
              <w:t>Приспособленность организмов к условиям обитания.</w:t>
            </w:r>
          </w:p>
        </w:tc>
        <w:tc>
          <w:tcPr>
            <w:tcW w:w="4111" w:type="dxa"/>
          </w:tcPr>
          <w:p w:rsidR="00FE36ED" w:rsidRPr="001602F1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</w:t>
            </w:r>
            <w:r w:rsidRPr="000A135F">
              <w:rPr>
                <w:rFonts w:ascii="Times New Roman" w:hAnsi="Times New Roman"/>
                <w:sz w:val="24"/>
                <w:szCs w:val="24"/>
              </w:rPr>
              <w:t xml:space="preserve"> Приспособленность организмов к условиям обитания.</w:t>
            </w: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Выполнить тест в тетради</w:t>
            </w:r>
          </w:p>
        </w:tc>
      </w:tr>
      <w:tr w:rsidR="00FE36ED" w:rsidRPr="00594B2F" w:rsidTr="002D50C7">
        <w:tc>
          <w:tcPr>
            <w:tcW w:w="1221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FE36ED" w:rsidRPr="000A135F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F">
              <w:rPr>
                <w:rFonts w:ascii="Times New Roman" w:hAnsi="Times New Roman"/>
                <w:sz w:val="24"/>
                <w:szCs w:val="24"/>
              </w:rPr>
              <w:t>Способы видообразования.</w:t>
            </w:r>
          </w:p>
        </w:tc>
        <w:tc>
          <w:tcPr>
            <w:tcW w:w="4111" w:type="dxa"/>
          </w:tcPr>
          <w:p w:rsidR="00FE36ED" w:rsidRPr="00594B2F" w:rsidRDefault="00FE36ED" w:rsidP="002D50C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6F88">
              <w:rPr>
                <w:rFonts w:ascii="Times New Roman" w:eastAsiaTheme="minorHAnsi" w:hAnsi="Times New Roman"/>
                <w:sz w:val="24"/>
                <w:szCs w:val="24"/>
              </w:rPr>
              <w:t>Составить опорный конспект</w:t>
            </w:r>
          </w:p>
        </w:tc>
      </w:tr>
      <w:tr w:rsidR="00FE36ED" w:rsidRPr="00594B2F" w:rsidTr="002D50C7">
        <w:tc>
          <w:tcPr>
            <w:tcW w:w="1221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FE36ED" w:rsidRPr="000A135F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F">
              <w:rPr>
                <w:rFonts w:ascii="Times New Roman" w:hAnsi="Times New Roman"/>
                <w:sz w:val="24"/>
                <w:szCs w:val="24"/>
              </w:rPr>
              <w:t>Макроэволюция. Направления и пути эволюции.</w:t>
            </w:r>
          </w:p>
        </w:tc>
        <w:tc>
          <w:tcPr>
            <w:tcW w:w="4111" w:type="dxa"/>
          </w:tcPr>
          <w:p w:rsidR="00FE36ED" w:rsidRPr="003C2CA0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2CA0">
              <w:rPr>
                <w:rFonts w:ascii="Times New Roman" w:eastAsiaTheme="minorHAnsi" w:hAnsi="Times New Roman"/>
                <w:sz w:val="24"/>
                <w:szCs w:val="24"/>
              </w:rPr>
              <w:t>24.</w:t>
            </w:r>
            <w:r w:rsidRPr="000A135F">
              <w:rPr>
                <w:rFonts w:ascii="Times New Roman" w:hAnsi="Times New Roman"/>
                <w:sz w:val="24"/>
                <w:szCs w:val="24"/>
              </w:rPr>
              <w:t xml:space="preserve"> Направления и пути эволюции.</w:t>
            </w:r>
          </w:p>
        </w:tc>
        <w:tc>
          <w:tcPr>
            <w:tcW w:w="1843" w:type="dxa"/>
          </w:tcPr>
          <w:p w:rsidR="00FE36ED" w:rsidRPr="00F36F88" w:rsidRDefault="00F36F88" w:rsidP="00F36F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6F88">
              <w:rPr>
                <w:rFonts w:ascii="Times New Roman" w:eastAsiaTheme="minorHAnsi" w:hAnsi="Times New Roman"/>
                <w:sz w:val="24"/>
                <w:szCs w:val="24"/>
              </w:rPr>
              <w:t>З.2-3 с.10</w:t>
            </w:r>
          </w:p>
        </w:tc>
      </w:tr>
      <w:tr w:rsidR="00FE36ED" w:rsidRPr="00594B2F" w:rsidTr="002D50C7">
        <w:tc>
          <w:tcPr>
            <w:tcW w:w="1221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35</w:t>
            </w:r>
          </w:p>
        </w:tc>
        <w:tc>
          <w:tcPr>
            <w:tcW w:w="8221" w:type="dxa"/>
          </w:tcPr>
          <w:p w:rsidR="00FE36ED" w:rsidRPr="000A135F" w:rsidRDefault="00FE36ED" w:rsidP="002D50C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F">
              <w:rPr>
                <w:rFonts w:ascii="Times New Roman" w:hAnsi="Times New Roman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4111" w:type="dxa"/>
          </w:tcPr>
          <w:p w:rsidR="00FE36ED" w:rsidRPr="003C2CA0" w:rsidRDefault="00FE36ED" w:rsidP="002D50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</w:t>
            </w:r>
            <w:r w:rsidRPr="000A135F">
              <w:rPr>
                <w:rFonts w:ascii="Times New Roman" w:hAnsi="Times New Roman"/>
                <w:sz w:val="24"/>
                <w:szCs w:val="24"/>
              </w:rPr>
              <w:t xml:space="preserve"> Способы видообразования.</w:t>
            </w:r>
          </w:p>
        </w:tc>
        <w:tc>
          <w:tcPr>
            <w:tcW w:w="1843" w:type="dxa"/>
          </w:tcPr>
          <w:p w:rsidR="00FE36ED" w:rsidRPr="00E8511A" w:rsidRDefault="00E8511A" w:rsidP="00E851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Подготовить презентацию</w:t>
            </w:r>
          </w:p>
        </w:tc>
      </w:tr>
      <w:tr w:rsidR="00FE36ED" w:rsidRPr="00594B2F" w:rsidTr="002D50C7">
        <w:tc>
          <w:tcPr>
            <w:tcW w:w="1221" w:type="dxa"/>
          </w:tcPr>
          <w:p w:rsidR="00FE36ED" w:rsidRPr="00594B2F" w:rsidRDefault="00FE36ED" w:rsidP="002D50C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8221" w:type="dxa"/>
          </w:tcPr>
          <w:p w:rsidR="00FE36ED" w:rsidRPr="00D31CC1" w:rsidRDefault="00FE36ED" w:rsidP="002D50C7">
            <w:pPr>
              <w:widowControl w:val="0"/>
              <w:ind w:left="57" w:right="-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5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№6</w:t>
            </w:r>
            <w:r w:rsidRPr="000A13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0A135F">
              <w:rPr>
                <w:rFonts w:ascii="Times New Roman" w:hAnsi="Times New Roman"/>
                <w:i/>
                <w:sz w:val="24"/>
                <w:szCs w:val="24"/>
              </w:rPr>
              <w:t>Выявление гомологичных и аналогичных органов, рудиментов и атавизмов.</w:t>
            </w:r>
          </w:p>
        </w:tc>
        <w:tc>
          <w:tcPr>
            <w:tcW w:w="4111" w:type="dxa"/>
          </w:tcPr>
          <w:p w:rsidR="00FE36ED" w:rsidRPr="00594B2F" w:rsidRDefault="00FE36ED" w:rsidP="002D50C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E36ED" w:rsidRPr="00594B2F" w:rsidRDefault="00FE36ED" w:rsidP="002D50C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6ED" w:rsidRDefault="00FE36ED" w:rsidP="00FE36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755D" w:rsidRPr="00FE36ED" w:rsidRDefault="006E755D">
      <w:pPr>
        <w:rPr>
          <w:rFonts w:ascii="Times New Roman" w:hAnsi="Times New Roman"/>
          <w:sz w:val="24"/>
          <w:szCs w:val="24"/>
        </w:rPr>
      </w:pPr>
    </w:p>
    <w:sectPr w:rsidR="006E755D" w:rsidRPr="00FE36ED" w:rsidSect="00FE36E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ED"/>
    <w:rsid w:val="000745D0"/>
    <w:rsid w:val="00210109"/>
    <w:rsid w:val="00595253"/>
    <w:rsid w:val="006D7FD8"/>
    <w:rsid w:val="006E755D"/>
    <w:rsid w:val="00757BCE"/>
    <w:rsid w:val="00C90646"/>
    <w:rsid w:val="00E8511A"/>
    <w:rsid w:val="00F36F88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E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E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2021-09-27T13:11:00Z</cp:lastPrinted>
  <dcterms:created xsi:type="dcterms:W3CDTF">2021-09-27T12:18:00Z</dcterms:created>
  <dcterms:modified xsi:type="dcterms:W3CDTF">2021-09-29T11:17:00Z</dcterms:modified>
</cp:coreProperties>
</file>