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0EDA" w:rsidRPr="00E20A23" w:rsidTr="0010489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A" w:rsidRDefault="00D60EDA" w:rsidP="001048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p w:rsidR="00D60EDA" w:rsidRDefault="00D60EDA" w:rsidP="00104897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Рассмотрено на заседании</w:t>
            </w:r>
          </w:p>
          <w:p w:rsidR="00D60EDA" w:rsidRDefault="00D60EDA" w:rsidP="00104897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методической комиссии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ab/>
              <w:t>УТВЕРЖДАЮ</w:t>
            </w:r>
          </w:p>
          <w:p w:rsidR="00D60EDA" w:rsidRDefault="00D60EDA" w:rsidP="001048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6585"/>
              </w:tabs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протокол № ___</w:t>
            </w: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ab/>
              <w:t xml:space="preserve">                                              Заместитель директора по </w:t>
            </w:r>
            <w:proofErr w:type="gramStart"/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УПР</w:t>
            </w:r>
            <w:proofErr w:type="gramEnd"/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D60EDA" w:rsidRDefault="00D60EDA" w:rsidP="0010489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5565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vertAlign w:val="superscript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vertAlign w:val="superscript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vertAlign w:val="superscript"/>
                <w:lang w:eastAsia="fa-IR" w:bidi="fa-IR"/>
              </w:rPr>
              <w:tab/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                                                ______________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 xml:space="preserve">Л.Г.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Баглай</w:t>
            </w:r>
            <w:proofErr w:type="spellEnd"/>
          </w:p>
          <w:p w:rsidR="00D60EDA" w:rsidRDefault="00D60EDA" w:rsidP="00104897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color w:val="000000"/>
                <w:kern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«____»____________2021 г.</w:t>
            </w:r>
            <w:r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ab/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«____»____________2021 г.</w:t>
            </w:r>
          </w:p>
          <w:p w:rsidR="00D60EDA" w:rsidRDefault="00D60EDA" w:rsidP="00104897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/>
                <w:bCs/>
                <w:kern w:val="2"/>
                <w:sz w:val="28"/>
                <w:szCs w:val="28"/>
                <w:lang w:eastAsia="ru-RU"/>
              </w:rPr>
              <w:t>Председатель МК</w:t>
            </w:r>
          </w:p>
          <w:p w:rsidR="00D60EDA" w:rsidRDefault="00D60EDA" w:rsidP="00104897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/>
                <w:bCs/>
                <w:kern w:val="2"/>
                <w:sz w:val="28"/>
                <w:szCs w:val="28"/>
                <w:lang w:eastAsia="ru-RU"/>
              </w:rPr>
              <w:t>__________Н.А. Харитонова</w:t>
            </w:r>
          </w:p>
          <w:p w:rsidR="00D60EDA" w:rsidRDefault="00D60EDA" w:rsidP="00104897">
            <w:pPr>
              <w:widowControl w:val="0"/>
              <w:suppressAutoHyphens/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  <w:bookmarkEnd w:id="0"/>
          <w:p w:rsidR="00D60EDA" w:rsidRPr="00E20A23" w:rsidRDefault="00D60EDA" w:rsidP="001048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EDA" w:rsidRDefault="00D60EDA">
      <w:pPr>
        <w:rPr>
          <w:rFonts w:ascii="Times New Roman" w:hAnsi="Times New Roman" w:cs="Times New Roman"/>
          <w:b/>
          <w:sz w:val="28"/>
          <w:szCs w:val="28"/>
        </w:rPr>
      </w:pPr>
    </w:p>
    <w:p w:rsidR="00223E90" w:rsidRPr="00CC2E62" w:rsidRDefault="00CC2E62">
      <w:pPr>
        <w:rPr>
          <w:rFonts w:ascii="Times New Roman" w:hAnsi="Times New Roman" w:cs="Times New Roman"/>
          <w:sz w:val="24"/>
          <w:szCs w:val="24"/>
        </w:rPr>
      </w:pPr>
      <w:r w:rsidRPr="00CC2E62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 уроков литературы 2 курс</w:t>
      </w:r>
      <w:r w:rsidR="00223E90" w:rsidRPr="00CC2E62">
        <w:rPr>
          <w:rFonts w:ascii="Times New Roman" w:hAnsi="Times New Roman" w:cs="Times New Roman"/>
          <w:b/>
          <w:sz w:val="28"/>
          <w:szCs w:val="28"/>
        </w:rPr>
        <w:br/>
      </w:r>
      <w:r w:rsidR="00223E90" w:rsidRPr="00CC2E62">
        <w:rPr>
          <w:rFonts w:ascii="Times New Roman" w:hAnsi="Times New Roman" w:cs="Times New Roman"/>
          <w:b/>
          <w:sz w:val="28"/>
          <w:szCs w:val="28"/>
        </w:rPr>
        <w:br/>
      </w:r>
      <w:r w:rsidRPr="00CC2E62">
        <w:rPr>
          <w:rFonts w:ascii="Times New Roman" w:hAnsi="Times New Roman" w:cs="Times New Roman"/>
          <w:b/>
          <w:sz w:val="28"/>
          <w:szCs w:val="28"/>
        </w:rPr>
        <w:t>Группа № 21</w:t>
      </w:r>
      <w:r w:rsidR="00223E90" w:rsidRPr="00CC2E6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131"/>
        <w:gridCol w:w="51"/>
        <w:gridCol w:w="1377"/>
        <w:gridCol w:w="4075"/>
        <w:gridCol w:w="1229"/>
        <w:gridCol w:w="2174"/>
        <w:gridCol w:w="35"/>
      </w:tblGrid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CC2E62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 « Война и мир».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народа как «тела» нации с её «умом» </w:t>
            </w:r>
            <w:proofErr w:type="gramStart"/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росвещенным дворянством  на  почве  общины  и  личной  независимости.  Народ и «мысль народная» в изображении писателя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, Просвещенные герои и их судьбы в водовороте исторических событий, Духовные искания Андрея Болконского и Пьера Безухова. Рационализм Андрея Болконского и эмоционально-интуитивное осмысление жизни Пьером Безуховым.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Нравственно-психологической облик Наташи Ростовой, Марьи Болконской, Сони, Элен.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Философские, нравственные и эстетические искания Толстого, реализованные в образах Наташи и Марьи.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Философский смысл образа Платона Каратаева. Толстовская мысль об истории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Образы Кутузова и Наполеона, значение их противопоставления. Патриотизм ложный и патриотизм  истинный.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Внутренний  монолог как  способ выражения «диалектики души». Теория литературы. Углубление понятия о романе. Роман-эпопея. Внутренний монолог (развитие понятия). Психологизм художественной прозы (развитие понятия).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№1-2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 1-2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Антон Павлович ЧЕХОВ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</w:t>
            </w:r>
            <w:r w:rsidR="00C913C3"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(1860-1904)                 (6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творчества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А.П. Чехова,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своеобразие воспроизведения русской действительности в его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ассказы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Чехова: </w:t>
            </w:r>
            <w:proofErr w:type="gramStart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"Смерть чиновника", "Тоска", "Спать хочется", "Студент"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"</w:t>
            </w:r>
            <w:proofErr w:type="spellStart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Ионыч</w:t>
            </w:r>
            <w:proofErr w:type="spellEnd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",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"Человек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 футляре»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Крыжовник", "О любви", "Дама с собачкой", "Попрыгунья", "Душечка", "Любовь", "Скучная история»</w:t>
            </w:r>
            <w:proofErr w:type="gramEnd"/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1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малой формы у А.П. Чехова. «Мелочи жизни» в изображении А.П. Чехова; воспроизведение идейн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процессов, характерных для обыденного сознания. Особенности   изображения   «маленького   человека»   в    прозе А.П. Чехова. Проблема истинных и ложных ценностей. «Восходящее» и «нисходящее» развитие личности в произведениях писателя; осознание истинных ценностей и отход от них. Своеобразие выражения авторской позиции в рассказах А.П. Чехова. Проблема нравственной ответственности в прозе А.П. Чехова.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Особенности поэтики писателя, связанные с использованием малых прозаических жанров. Роль художественной детали. Своеобразие чеховского психологизма. Юмор, способы создания комического эффекта. 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и серьезное в новеллах А.П. Чехова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Драматургия А.П. Чехова. Пьесы "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Чайка", "Три сестры", «Дядя Ваня».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  <w:t>Новаторство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чеховской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драматургии.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Ослабленность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действия и внутренние психологические конфликты. Значение подтекста. Роль ремарок и художественных деталей. Особенности конфликта и развития сюжетного действия. Споры о жанровой природе драматургии писателя, своеобразие его комедий.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«Вишневый сад».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и драматического в пьесе. Причины человеческой недееспособности — основная проблема пьесы.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«Несостоявшиеся судьбы» героев пьесы. Проблема соотношения старых и нового владельцев сада. Эмоциональный смысл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финала.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Значение образов-символов,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не поддающихся однозначной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интерпретации. Неоднозначное прочтение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пьесы критикой.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Драматургия А.П. Чехова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и Художественный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театр. Современные трактовки чеховских пьес. Значение художественного наследия Чехова для русской и мировой литературы.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Углубление понятия о рассказе. Стиль Чехова-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2</w:t>
            </w:r>
            <w:r w:rsidR="00223E90"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тестовая работа № 1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родного края.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Мировое значение русской литературы.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Мировая литература. 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(15 часов).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CC2E62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23E90"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Оноре де БАЛЬЗАК (2 часа)</w:t>
            </w:r>
            <w:r w:rsidR="00223E90"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(1799-1850)</w:t>
            </w:r>
            <w:r w:rsidR="00223E90"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жизни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творчестве писателя.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«Человеческой комедии» – знаток человеческой души и движущих сил общественного развития.  "</w:t>
            </w:r>
            <w:r w:rsidR="00223E90"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Гобсек", "Шагреневая кожа"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Изображение губительной власти денег, разрушающей человеческие души и семьи, противопоставляющей детей и родителей. Проблема мнимых и подлинных жизненных ценностей. Художественное совершенство произведений французского писателя-реалиста: мастерство портрета, значение деталей быта.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Художественная деталь (закрепление знаний).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Чарльз ДИККЕНС (1812-1870)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(2 часа)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Чарлз Диккенс — крупнейший английский романист XIX века. Юмор Диккенса. «Лавка древностей». Вечная борьба между добром и злом. Смех как выражение оптимизма писателя. 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и сказочное в «Рождественской истории» Диккенса. Скряга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Скрудж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, его холодный дом, встреча с духами прошлого, настоящего и будущего и его превращение 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доброго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Скруджа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Скруджа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и галерея образов скупцов в мировой литературе.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Святочная повесть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Генрик ИБСЕН (1828-1906)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Генрик Ибсен — выдающийся норвежский писатель, основоположник европейской «новой драматургии». Три этапа его творчества: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романтический, реалистический и символический.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Пьеса « Нора». Аналитическое построение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интеллектуального начала и его связь с внутренним миром героини. Новаторство драматурга. Его значение в мировой литературе.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Понятие о внешнем и внутреннем действии. Подтекст (обогащение знаний).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4</w:t>
            </w:r>
            <w:r w:rsidR="00223E90"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Мори́ с </w:t>
            </w:r>
            <w:proofErr w:type="spellStart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Полидо́</w:t>
            </w:r>
            <w:proofErr w:type="gramStart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Мари́ </w:t>
            </w:r>
            <w:proofErr w:type="spellStart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Берна́р</w:t>
            </w:r>
            <w:proofErr w:type="spellEnd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МЕТЕРЛИ́ НК                (1862-1949)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М. Метерлинк — бельгийский драматург-символист. Символика образов, созданных драматургом в пьесе 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«Слепые»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Ги де</w:t>
            </w:r>
            <w:proofErr w:type="gramEnd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МОПАССАН (1850-1893) (2 часа).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«Милый друг».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Новелла об обыкновенных и честных людях, обделенных земными благами. Психологическая острота сюжета. Мечты героев о счастье, сочетание в них значительного и мелкого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Мастерство композиции. Неожиданность развязки. Особенности жанра новеллы.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Развитие понятий о новелле, композиции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C913C3"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внеклассного чтения № 1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5</w:t>
            </w:r>
            <w:r w:rsidR="00223E90"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3E90" w:rsidRPr="00CC2E62" w:rsidTr="00CC2E62">
        <w:trPr>
          <w:trHeight w:val="565"/>
        </w:trPr>
        <w:tc>
          <w:tcPr>
            <w:tcW w:w="53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Фредерик СТЕНДАЛЬ 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(1783-1842) (2 часа)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Жизненный путь и личность Ф. Стендаля. Становление писателя, активное участие в романтическом русле. Синтез романтизма и реализма в его зрелом творчестве</w:t>
            </w:r>
          </w:p>
        </w:tc>
      </w:tr>
      <w:tr w:rsidR="00223E90" w:rsidRPr="00CC2E62" w:rsidTr="00CC2E62">
        <w:tc>
          <w:tcPr>
            <w:tcW w:w="534" w:type="dxa"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«Пармская обитель».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Италия в жизни и творчестве писателя. Изображение современной действительности и «миф Италии»; социально-политический и поэтический миры романа.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Фабрицио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Донго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  как   характерный   романтический   герой Ф. Стендаля. Ренессансные реминисценции и колорит в произведении.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Понятие о реминисценциях. Психологизм (углубление понятия).</w:t>
            </w: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Тема. Содержание урока.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Для самостоятельного изучения</w:t>
            </w: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Гюстав Флобер (1821 -1880)  (2 часа)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"Мадам </w:t>
            </w:r>
            <w:proofErr w:type="spellStart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Бовари</w:t>
            </w:r>
            <w:proofErr w:type="spellEnd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Романы Г. Флобера. Реалистический показ в них жизни общества, мастерство в раскрытии характеров героев. Роман 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«Мадам  </w:t>
            </w:r>
            <w:proofErr w:type="spellStart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Бовари</w:t>
            </w:r>
            <w:proofErr w:type="spellEnd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. Эмма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Бовари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, ее судьба.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Г. Флобер. «Воспитание чувств», «Простая душа», «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Саламбо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Трагизм столкновения иллюзий героини с реальной действительностью. Использование несобственной прямой речи как особого способа в раскрытии психологии героев.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Джордж Бернард Шоу  (1856-1950)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Вера драматурга в человека, возможность его творческого развития и совершенствования. Переосмысление автором мифа о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Пигмалионе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Значение и место Б. Шоу в мировой драматургии.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Пигмалион</w:t>
            </w:r>
            <w:proofErr w:type="spellEnd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  <w:proofErr w:type="gramEnd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литературы.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Парадокс как художественный прием.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Межлитературные</w:t>
            </w:r>
            <w:proofErr w:type="spellEnd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связи.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Античная литература.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Взаимодействие искусств. 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Изобразительное искусство.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А. Васин, М. Пиков,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В.Власов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произведению.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Ф. Буше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и Галатея». 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. Музыка к мюзиклу «Моя прекрасная леди». А.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Онеггер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Музыка к кинофильму «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Архитектура, скульптура и прикладное искусство.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О. Роден. Бюст  Б. Шоу. Ж.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Кишфалуди-Штробль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Скульптура «Бернард Шоу».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Символизм — литературное течение конца XIX века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 час)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«символ» в искусстве. Строение символистского образа, его многозначность. 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Эмиль Верхарн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Музыкальность поэзии символистов, передача тончайших оттенков настроений и чувств, мгновенных впечатлений. 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Шарль </w:t>
            </w:r>
            <w:proofErr w:type="spell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Бодлер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— родоначальник французского символизма в поэзии. Стихотворения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Бодлера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Альбатрос», «Соответствия» и «Лебедь».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Образы-символы в этих стихотворениях.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 Верлен и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Артюр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Рембо. Стихотворения Верлена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Марина»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,«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Среди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необозримой равнины», «Впечатления ночи».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Музыкальность их звучания.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«Спящий в ложбине»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- одно из ранних стихотворений Рембо. Сонет Рембо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«Гласные».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соответствий между звуками и цветом, сопоставление их с возникающими в памяти видениями и образами.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 России(1час из резерва)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народов России. Г.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Р. Гамзатов,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Д. Кугультинов, К. Кулиев, Ю.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, Г. Тукай, К. Хетагуров, Ю.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Шесталов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родного края (1 час)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C913C3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тестовая работа №2 </w:t>
            </w:r>
            <w:r w:rsidR="00223E90"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 час)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ХХ век как тип культуры, его основные черты и особенности. Век великих социально-исторических экспериментов и потрясений. Век возникновения фундаментальных теорий (А.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Энштейн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), решительного отрицания прошлого и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пропагандирования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«новой морали» (Ф. Ницше), век войн, революций, прорыва в космос и техногенных катастроф. Век надежд и отчаяния. Исторические рамки периода (приблизительно 10-е годы и Первая мировая война— 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наше время). Новая картина мира и новые принципы отражения действительности (кино, видео, аудио и традиционные виды искусства). Противостояние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элитарности и массовости: замкнутость «искусства для избранных» и наступательный пафос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попкультуры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 Основные направления и стили в художественной культуре ХХ века. Предпочтение идеализма как философской платформы искусства, попытки сочетать объективный анализ с интуитивизмом и мистицизмом. Модернизм, авангард, постмодернизм (а также их множественные течения) как ведущие явления в литературе и других видах искусства. Феномен русского соцреализма, особенности его существования и разрушения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Реализм  ХХ века (9 часов)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Своеобразие реализма в русской литературе XX века. Человек и эпоха — основная проблема искусства. 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. Традиции и новаторство в литературе. </w:t>
            </w:r>
            <w:proofErr w:type="spellStart"/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Межлитературные</w:t>
            </w:r>
            <w:proofErr w:type="spellEnd"/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Декаданс в европейской литературе. Защита личности и культуры в художественных произведениях выдающихся писателей ХХ столетия.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Межпредметные</w:t>
            </w:r>
            <w:proofErr w:type="spellEnd"/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России ХХ века. Изменения в социальном укладе Европы второй   половины   Х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Х   века.   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Философия.  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Теории   К. Маркса, Ф. Ницше, З. Фрейда и др.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ИВАН  АЛЕКСЕЕВИЧ  БУНИН (1870-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1953)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Жизнь и творчество (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обзор.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Стихотворения: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"Аленушка", "Вечер", "Дурман", "И цветы, и шмели, и трава, и колосья...", "У зверя есть гнездо, у птицы есть нора..."</w:t>
            </w:r>
            <w:proofErr w:type="gramEnd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"Антоновские яблоки", "Господин из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Сан- Франциско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"Легкое дыхание", "Темные аллеи", "Чистый понедельник", "Лапти", "Танька", "Деревня", "Суходол", "Захар Воробьев", "Иоанн Рыдалец", "Митина любовь"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Своеобразие лирического повествования в прозе И.А.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обобщениям. Психологизм бунинской прозы и особенности «внешней изобразительности». Тема любви в рассказах писателя. Поэтичность женских образов. Своеобразие художественной манеры И.А. Бунина.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"Миссия русской эмиграции".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Мотив памяти и тема России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литературы.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Психологизм пейзажа в художественной литературе. Рассказ (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углубление представлений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). Ритм в прозаическом произведении, ассоциативная параллель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E86E0E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И.А. Бунин «Деревня», «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Жизнь Арсеньева», «Окаянные дни»,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«Иоанн Рыдалец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 (по выбору </w:t>
            </w:r>
            <w:proofErr w:type="gram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ИВАНОВИЧ КУПРИН (1870-1938)</w:t>
            </w:r>
          </w:p>
          <w:p w:rsidR="00223E90" w:rsidRPr="00E86E0E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повести: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"Молох", "Олеся", "Поединок", "Гранатовый браслет", "Гамбринус", "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Суламифь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Гуманистическая позиция писателя. Протест против унижения человека.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Изображение глубокого, бескорыстного чувства любви, богатства    духовного    мира    героев    и    причин,   обусловивших трагичность     их     судеб.     Поэтическое     изображение  природы.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литературы.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Сюжет и фабула эпического произведения (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углубление представлений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). Традиции и новаторство в литературе. </w:t>
            </w:r>
            <w:proofErr w:type="spellStart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Межлитературные</w:t>
            </w:r>
            <w:proofErr w:type="spellEnd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связи.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Творчество А.П. Чехова.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МАКСИМ ГОРЬКИЙ (1868-1936)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Творческий путь писателя. Художественный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мир его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ассказы</w:t>
            </w:r>
            <w:proofErr w:type="spellEnd"/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"Макар </w:t>
            </w:r>
            <w:proofErr w:type="spellStart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Чудра</w:t>
            </w:r>
            <w:proofErr w:type="spellEnd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", "Старуха </w:t>
            </w:r>
            <w:proofErr w:type="spellStart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Изергиль</w:t>
            </w:r>
            <w:proofErr w:type="spellEnd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</w:t>
            </w:r>
            <w:proofErr w:type="spellStart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Челкаш</w:t>
            </w:r>
            <w:proofErr w:type="spellEnd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gramStart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,«</w:t>
            </w:r>
            <w:proofErr w:type="spellStart"/>
            <w:proofErr w:type="gramEnd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Карамора».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реализм раннего Горького. Любовь, смерть и подвиг в романтических произведениях. Проблема героя в рассказах Горького. Поэтическая условность и символизм романтических образов. Соотношение характеров и обстоятельств в романтизме. Особенности композиции.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Романы: </w:t>
            </w: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"Мать", "Фома Гордеев", "Дело Артамоновых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Поиски решения нравственных проблем в романах М. Горького. Роман «Мать». Особенности романа как первого произведения.</w:t>
            </w: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 дне».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Социально-философская драма. Смысл названия произведения.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Теория литературы.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Социально-философская драма как жанр драматургии (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начальные представления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). «Новый реализм». Героическая концепция личности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 КОНСТАНТИНОВИЧ ЗАЙЦЕВ (1881-1972)Повести и рассказы: </w:t>
            </w: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"Голубая звезда", "Моя жизнь и Диана", "Волки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писателя. Основные темы творчества, традиции   русской   классической    литературы    в    творчестве Б.К. Зайцева.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ИВАН СЕРГЕЕВИЧ ШМЕЛЕВ (1873-1950)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Жизнь и творчество И.С. Шмелева.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Повесть "Человек из ресторана", книга "Лето 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Господне".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Проблематика и художественное своеобразие произведений писателя. Автобиографическая основа произведения. Особенности жанра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(эпоса). Композиционное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своеобразие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книги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ab/>
              <w:t>«Лето Господне». Возвращение творчества И. Шмелева русскому читателю.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литературы.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Род. Жанр литературы. Композиция произведения. </w:t>
            </w:r>
            <w:proofErr w:type="spell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Синестеические</w:t>
            </w:r>
            <w:proofErr w:type="spell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 образы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МОДЕРНИЗМ КОНЦА XIX-XX ВЕКА (9часов)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«Серебряный век»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как культурно-историческая эпоха. Сосуществование различных идеологических и эстетических концепций. Расцвет русской религиозно-философской мысли. Поиски новых принципов и форм поэтического самовыражения в творчестве символистов, акмеистов, футуристов. Их философск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концепции, платформы, манифесты. Мотивы, темы, искусство слова, ритма, особенности поэтического образа. Избранные страницы творческого наследия поэтов «серебряного века». 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И.Ф. Анненский, К.Д. Бальмонт, А. Белый, В.Я. Брюсов, М.А. Волошин,    Н.С. Гумилев,    Н.А. Клюев,     И. Северянин, Ф.К. Сологуб, В.В. Хлебников, В.Ф. Ходасевич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Теория литературы.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Символизм. Акмеизм. Футуризм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665" w:type="dxa"/>
            <w:gridSpan w:val="2"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АЛЕКСАНДРОВИЧ БЛОК (1880-1921)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Творческий путь писателя.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Стихотворения: </w:t>
            </w: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 ресторане", "Вхожу я в темные храмы...", "Девушка пела в церковном хоре...",</w:t>
            </w:r>
            <w:proofErr w:type="gramStart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"На железной дороге", цикл "На поле Куликовом", "Незнакомка", "Ночь, улица, фонарь, аптека...", "О, весна, без конца и без краю...", "О доблестях, о подвигах, о славе..."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Романтический мир раннего Блока. Изящество и тонкость выражения любовных чувств. Высокие идеалы и предчувствие перемен. Тема России.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Проникновенное чувство родины. Тема искусства в лирике поэта. Образы-символы, музыкальность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665" w:type="dxa"/>
            <w:gridSpan w:val="2"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«Соловьиный сад».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Пафос несогласованности двух путей бытия (жизнь и сад счастья). Образы скалы, морского берега.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 литературы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Развитие понятия о символизме. Обра</w:t>
            </w:r>
            <w:proofErr w:type="gramStart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CC2E62">
              <w:rPr>
                <w:rFonts w:ascii="Times New Roman" w:hAnsi="Times New Roman" w:cs="Times New Roman"/>
                <w:sz w:val="24"/>
                <w:szCs w:val="24"/>
              </w:rPr>
              <w:t xml:space="preserve"> символ. Лирический цикл (стихотворений). Верлибр (свободный стих). Авторская позиция и способы ее выражения в произведении (</w:t>
            </w:r>
            <w:r w:rsidRPr="00CC2E6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представлений</w:t>
            </w: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). Развитие представлений о метафоре; понятие символа; дольник. Образ Вечной Женственности. Урбанизм поэзии.</w:t>
            </w:r>
          </w:p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90" w:rsidRPr="00CC2E62" w:rsidTr="00CC2E62">
        <w:trPr>
          <w:gridAfter w:val="1"/>
          <w:wAfter w:w="35" w:type="dxa"/>
        </w:trPr>
        <w:tc>
          <w:tcPr>
            <w:tcW w:w="665" w:type="dxa"/>
            <w:gridSpan w:val="2"/>
          </w:tcPr>
          <w:p w:rsidR="00223E90" w:rsidRPr="00CC2E62" w:rsidRDefault="00D0039E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23E90" w:rsidRPr="00CC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  <w:gridSpan w:val="3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6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родного края.</w:t>
            </w:r>
          </w:p>
        </w:tc>
        <w:tc>
          <w:tcPr>
            <w:tcW w:w="1229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223E90" w:rsidRPr="00CC2E62" w:rsidRDefault="00223E90" w:rsidP="00223E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E90" w:rsidRPr="00CC2E62" w:rsidRDefault="00223E90" w:rsidP="00223E90">
      <w:pPr>
        <w:rPr>
          <w:rFonts w:ascii="Times New Roman" w:hAnsi="Times New Roman" w:cs="Times New Roman"/>
          <w:sz w:val="24"/>
          <w:szCs w:val="24"/>
        </w:rPr>
      </w:pPr>
    </w:p>
    <w:p w:rsidR="00E86E0E" w:rsidRPr="00E86E0E" w:rsidRDefault="00E86E0E" w:rsidP="00E86E0E">
      <w:pPr>
        <w:rPr>
          <w:rFonts w:ascii="Times New Roman" w:hAnsi="Times New Roman" w:cs="Times New Roman"/>
          <w:b/>
          <w:sz w:val="24"/>
          <w:szCs w:val="24"/>
        </w:rPr>
      </w:pPr>
      <w:r w:rsidRPr="00E86E0E">
        <w:rPr>
          <w:rFonts w:ascii="Times New Roman" w:hAnsi="Times New Roman" w:cs="Times New Roman"/>
          <w:b/>
          <w:sz w:val="24"/>
          <w:szCs w:val="24"/>
        </w:rPr>
        <w:t>Поурочно-тематический план по предмету  ОДб.01 «Литература»</w:t>
      </w:r>
      <w:r w:rsidRPr="00E86E0E">
        <w:rPr>
          <w:rFonts w:ascii="Times New Roman" w:hAnsi="Times New Roman" w:cs="Times New Roman"/>
          <w:b/>
          <w:sz w:val="24"/>
          <w:szCs w:val="24"/>
        </w:rPr>
        <w:br/>
        <w:t>Группа № 24</w:t>
      </w:r>
      <w:r w:rsidRPr="00E86E0E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5818"/>
        <w:gridCol w:w="1144"/>
        <w:gridCol w:w="2009"/>
      </w:tblGrid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Тема. Содержание урока.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Для самостоятельного изучения</w:t>
            </w: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Гюстав Флобер (1821 -1880)  (2 часа)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"Мадам </w:t>
            </w:r>
            <w:proofErr w:type="spell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Бовари</w:t>
            </w:r>
            <w:proofErr w:type="spellEnd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Романы Г. Флобера. Реалистический показ в них жизни общества, мастерство в раскрытии характеров героев. Роман 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«Мадам  </w:t>
            </w:r>
            <w:proofErr w:type="spell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Бовари</w:t>
            </w:r>
            <w:proofErr w:type="spellEnd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. Эмма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Бовари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 ее судьба.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Г. Флобер. «Воспитание чувств», «Простая душа», «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Саламбо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Трагизм столкновения иллюзий героини с реальной действительностью. Использование несобственной прямой речи как особого способа в раскрытии психологии героев.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Джордж Бернард Шоу  (1856-1950)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Вера драматурга в человека, возможность его творческого развития и совершенствования. Переосмысление автором мифа о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Пигмалионе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 Значение и место Б. Шоу в мировой драматургии.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Пигмалион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Парадокс как художественный прием.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Межлитературные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связи.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Античная литература.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Взаимодействие искусств.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Изобразительное искусство.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А. Васин, М. Пиков,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В.Власов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произведению.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Ф.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Буше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и Галатея».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. Музыка к мюзиклу «Моя прекрасная леди». А.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Онеггер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 Музыка к кинофильму «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Архитектура, скульптура и прикладное искусство.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О. Роден. Бюст  Б. Шоу. Ж.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Кишфалуди-Штробль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 Скульптура «Бернард Шоу».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Символизм — литературное течение конца XIX века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 час)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Понятие «символ» в искусстве. Строение символистского образа, его многозначность. Эмиль Верхарн. Музыкальность поэзии символистов, передача тончайших оттенков настроений и чувств, мгновенных впечатлений.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Шарль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Бодлер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— родоначальник французского символизма в поэзии. Стихотворения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Бодлера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«Альбатрос», «Соответствия» и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«Лебедь». Образы-символы в этих стихотворениях.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 Верлен и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Артюр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Рембо. Стихотворения Верлена «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Марина»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необозримой равнины», «Впечатления ночи». Музыкальность их звучания. «Спящий в ложбине» - одно из ранних стихотворений Рембо. Сонет Рембо «Гласные». Выявление соответствий между звуками и цветом, сопоставление их с возникающими в памяти видениями и образами.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 России(1час из резерва)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народов России. Г.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Р. Гамзатов,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Д. Кугультинов, К. Кулиев, Ю.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, Г. Тукай, К. Хетагуров, Ю.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Шесталов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родного края (1 час)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тестовая работа №1 (1 час)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7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ХХ век как тип культуры, его основные черты и особенности. Век великих социально-исторических экспериментов и потрясений. Век возникновения фундаментальных теорий (А.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Энштейн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), решительного отрицания прошлого и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пропагандирования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«новой морали» (Ф. Ницше), век войн, революций, прорыва в космос и техногенных катастроф. Век надежд и отчаяния.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Исторические рамки периода (приблизительно 10-е годы и Первая мировая война</w:t>
            </w:r>
            <w:proofErr w:type="gramEnd"/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— по наше время). Новая картина мира и новые принципы отражения действительности (кино, видео, аудио и традиционные виды искусства). Противостояние элитарности и массовости: замкнутость «искусства для избранных» и наступательный пафос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попкультуры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направления и стили в художественной культуре ХХ века. Предпочтение идеализма как философской платформы искусства, попытки сочетать объективный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 интуитивизмом и мистицизмом. Модернизм, авангард, постмодернизм (а также их множественные течения) как ведущие явления в литературе и других видах искусства. Феномен русского соцреализма, особенности его существования и разрушения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Реализм  ХХ века (9 часов)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Своеобразие реализма в русской литературе XX века. Человек и эпоха — основная проблема искусства. 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. Традиции и новаторство в литературе. </w:t>
            </w:r>
            <w:proofErr w:type="spellStart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Межлитературные</w:t>
            </w:r>
            <w:proofErr w:type="spellEnd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Декаданс в европейской литературе. Защита личности и культуры в художественных произведениях выдающихся писателей ХХ столетия.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Межпредметные</w:t>
            </w:r>
            <w:proofErr w:type="spellEnd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России ХХ века. Изменения в социальном укладе Европы второй   половины   Х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Х   века.  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Философия.  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Теории   К. Маркса, Ф. Ницше, З. Фрейда и др.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ИВАН  АЛЕКСЕЕВИЧ  БУНИН (1870-1953)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и творчество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обзор.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proofErr w:type="gramStart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"Аленушка", "Вечер", "Дурман", "И цветы, и шмели, и трава, и колосья...", "У зверя есть гнездо, у птицы есть нора..."</w:t>
            </w:r>
            <w:proofErr w:type="gramEnd"/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Тонкий лиризм пейзажной поэзии Бунина, изысканность словесного рисунка, колорита, сложная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гамма настроений. Философичность и лаконизм поэтической мысли. Традиции русской классической поэзии в лирике Бунина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Рассказы: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"Антоновские яблоки", "Господин из </w:t>
            </w:r>
            <w:proofErr w:type="gramStart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Сан- Франциско</w:t>
            </w:r>
            <w:proofErr w:type="gramEnd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", "Легкое дыхание", "Темные аллеи", "Чистый понедельник", "Лапти", "Танька", "Деревня", "Суходол", "Захар Воробьев", "Иоанн Рыдалец", "Митина любовь"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 Своеобразие лирического повествования в прозе И.А.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обобщениям. Психологизм бунинской прозы и особенности «внешней изобразительности». Тема любви в рассказах писателя. Поэтичность женских образов. Своеобразие художественной манеры И.А. Бунина.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"Миссия русской эмиграции".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Мотив памяти и тема России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Психологизм пейзажа в художественной литературе. Рассказ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углубление представлений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 Ритм в прозаическом произведении, ассоциативная параллель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И.А. Бунин «Деревня», «Жизнь Арсеньева», «Окаянные дни»,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«Иоанн Рыдалец», стихотворения (по выбору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ИВАНОВИЧ КУПРИН (1870-1938)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повести: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"Молох", "Олеся", "Поединок", "Гранатовый браслет", "Гамбринус", "</w:t>
            </w:r>
            <w:proofErr w:type="spellStart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Суламифь</w:t>
            </w:r>
            <w:proofErr w:type="spellEnd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Гуманистическая позиция писателя. Протест против унижения человека.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Изображение глубокого, бескорыстного чувства любви, богатства    духовного    мира    героев    и    причин,   обусловивших трагичность     их     судеб.     Поэтическое     изображение  природы.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Сюжет и фабула эпического произведения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углубление представлений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). Традиции и новаторство в литературе.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Межлитературные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связи.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Творчество А.П. Чехова.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МАКСИМ ГОРЬКИЙ (1868-1936)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Творческий путь писателя. Художественный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мир его произведений.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"Макар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Чудра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", "Старуха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Изергиль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Челкаш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,«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Карамора».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Романтизм и реализм раннего Горького. Любовь, смерть и подвиг в романтических произведениях. Проблема героя в рассказах Горького. Поэтическая условность и символизм романтических образов. Соотношение характеров и обстоятельств в романтизме. Особенности композиции.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Романы: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"Мать", "Фома Гордеев", "Дело Артамоновых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Поиски решения нравственных проблем в романах М. Горького. Роман «Мать». Особенности романа как первого произведения.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 дне».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Социально-философская драма. Смысл названия произведения.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Социально-философская драма как жанр драматургии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начальные представления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 «Новый реализм». Героическая концепция личности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БОРИС КОНСТАНТИНОВИЧ ЗАЙЦЕВ (1881-1972)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Повести и рассказы: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"Голубая звезда", "Моя жизнь и Диана", "Волки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писателя. Основные темы творчества, традиции   русской   классической    литературы    в    творчестве Б.К. Зайцева.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ИВАН СЕРГЕЕВИЧ ШМЕЛЕВ (1873-1950)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и творчество И.С. Шмелева.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Повесть "Человек из ресторана", книга "Лето Господне".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Проблематика и художественное своеобразие произведений писателя. Автобиографическая основа произведения. Особенности жанра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(эпоса). Композиционное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своеобразие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книги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«Лето Господне».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творчества И. Шмелева русскому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читателю.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Род. Жанр литературы. Композиция произведения.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Синестеические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 образы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родного края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МОДЕРНИЗМ КОНЦА XIX-XX ВЕКА (9часов)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«Серебряный век»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как культурно-историческая эпоха. Сосуществование различных идеологических и эстетических концепций. Расцвет русской религиозно-философской мысли. Поиски новых принципов и форм поэтического самовыражения в творчестве символистов, акмеистов, футуристов. Их философск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концепции, платформы, манифесты. Мотивы, темы, искусство слова, ритма, особенности поэтического образа. Избранные страницы творческого наследия поэтов «серебряного века».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И.Ф. Анненский, К.Д. Бальмонт, А. Белый, В.Я. Брюсов, М.А. Волошин,    Н.С. Гумилев,    Н.А. Клюев,     И. Северянин, Ф.К. Сологуб, В.В. Хлебников, В.Ф. Ходасевич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Символизм. Акмеизм. Футуризм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АЛЕКСАНДРОВИЧ БЛОК (1880-1921)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Творческий путь писателя.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 ресторане", "Вхожу я в темные храмы...", "Девушка пела в церковном хоре...",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"На железной дороге", цикл "На поле Куликовом", "Незнакомка", "Ночь, улица, фонарь, аптека...", "О, весна, без конца и без краю...", "О доблестях, о подвигах, о славе..."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Романтический мир раннего Блока. Изящество и тонкость выражения любовных чувств. Высокие идеалы и предчувствие перемен. Тема России. Проникновенное чувство родины. Тема искусства в лирике поэта. Образы-символы, музыкальность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«Соловьиный сад».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Пафос несогласованности двух путей бытия (жизнь и сад счастья). Образы скалы, морского берега.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Теория литературы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Развитие понятия о символизме. Обра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символ. Лирический цикл (стихотворений). Верлибр (свободный стих). Авторская позиция и способы ее выражения в произведении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представлений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 Развитие представлений о метафоре; понятие символа; дольник. Образ Вечной Женственности. Урбанизм поэзии.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ВАЛЕРИЙ ЯКОВЛЕВИЧ БРЮСОВ (1873-1924)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Стихотворения: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Ассаргадон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"Грядущие гунны", "Есть что- то позорное в мощи природы...", "Неколебимой истине...", "Каменщик", "Творчество", "Родной язык". "Юному поэту", "Я"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Брюсов как основоположник символизма в русской поэзии.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 ДМИТРИЕВИЧ БАЛЬМОНТ (1867-1942)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Безглагольность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"Будем как солнце, Забудем о том..." "Камыши", "Слова-хамелеоны", "Челн томленья", "Я мечтою ловил уходящие тени...", "Я - изысканность русской медлительной речи..."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Шумный успех ранних книг К. Бальмонта. Поэзия как выразительница «говора стихий».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и звукопись поэзии Бальмонта. Интерес к древнеславянскому фольклору. Тема России в эмигрантской лирике Бальмонта.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СТЕПАНОВИЧ ГУМИЛЕВ (1886-1921)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"Андрей Рублев", "Жираф", "Заблудившийся трамвай", "Из логова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змиева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", "Капитаны", "Мои читатели", "Носорог", "Пьяный дервиш", "Пятистопные ямбы",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"Слово", "Слоненок", "У камина", "Шестое чувство", "Я и вы".</w:t>
            </w:r>
            <w:proofErr w:type="gramEnd"/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ВЕЛИМИР (ВИКТОР ВЛАДИМИРОВИЧ) ХЛЕБНИКОВ (1885-1922)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Бобэоби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пелись губы...", "Заклятие смехом", "Когда умирают кони - дышат...", "Кузнечик", "Мне мало надо", "Мы желаем звездам тыкать...", "О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достоевскиймо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бегущей тучи...", "Сегодня снова я пойду...", "Там, где жили свиристели...", "Усадьба ночью,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чингисхань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..."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Эстетические и формальные эксперименты футуристов. Поиски поэтического языка новой эпохи, эксперименты со словом. Отрицание литературных традиций, абсолютизация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самоценного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самовитого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» слова. Урбанизм поэзии.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ЛЕОНИД НИКОЛАЕВИЧ АНДРЕЕВ (1871-1919)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Повести, рассказы: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"Большой шлем", "Красный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смех"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,"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семи повешенных", "Иуда Искариот", "Жизнь Василия Фивейского".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Пьеса "Жизнь человека"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и творчество Л. Андреева. Сосредоточенность писателя на проблемах индивидуального существования, на единичном человеке. Образ Иуды как система парадоксов: «не доказать», а «узнать». Лейтмотивы крика, истерики, безумия. Тяготение к максимальной обобщенности в изображении человеческих судеб. Включение в повествование экспрессивных средств выразительности, сгущение эмоциональной атмосферы.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литературы. Символ. Гротеск. Антитеза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тестовая работа №2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СОВЕТСКОГО ВРЕМЕНИ (31час)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ХХ века в контексте отечественной истории. Первые десятилетия советской литературы. Литература в годы Великой Отечественной войны. Литература середины века.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Литература русского Зарубежья. Литературная ситуация на рубеже 80-90-х годов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rPr>
          <w:trHeight w:val="2684"/>
        </w:trPr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АННА АНДРЕЕВНА АХМАТОВА (1889-1966)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(обзор).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"Вечером", "Все расхищено, предано, продано...", "Когда в тоске самоубийства...", "Мне ни к чему одические рати...", "Мужество", "Муза" ("Когда я ночью жду ее прихода...".) "Не с теми я, кто бросил землю...", "Песня последней встречи", "Сероглазый король", "Сжала руки под темной  вуалью...", "Смуглый  отрок  бродил по аллеям…",  "Все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бражники здесь, блудницы...", "Перед весной бывают дни такие...",   "Родная   земля",   "Творчество",   "Широк   и   желт вечерний свет...", "Я научилась просто, мудро жить...".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Лирика. Глубина и яркость переживаний. Богатство ассоциаций с литературой и культурой разных эпох. Разнообразие тематики, исповедальный характер стихов. Пушкинская  тема  в  творчестве  А. Ахматовой. Патриотическая направленность лирики периода войны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Поэма «Реквием».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«Реквиема». Тема суда времени и исторической памяти. Особенности жанра и композиции поэмы. Отражение трагедии личности, семьи, народа в поэме «Реквием». Традиции народной поэзии и русской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классики в лирике поэтессы.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Лирическое и эпическое в поэме как жанре литературы (закрепление понятия).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Сюжетность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лирики (развитие представлений). Акмеизм, дольник, оксюморон, психологизм, эллипсис.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СЕРГЕЙ АЛЕКСАНДРОВИЧ ЕСЕНИН (1892-1925)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"Гой ты, Русь моя родная...", "Да! Теперь решено.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возврата...", "До свиданья, друг мой, до свиданья!..", "Не жалею, не зову, не плачу...", "Песнь о собаке", "Письмо к женщине", "Письмо матери", "Собаке Качалова", "Шаганэ ты моя, Шаганэ...", "Я последний поэт деревни…", "Клен ты мой опавший...", "Не бродить, не мять в кустах багряных...", "Нивы сжаты, рощи голы...", "Отговорила роща золотая...", "Мы теперь уходим понемногу...", "Русь советская", "Спит ковыль.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Равнина дорогая...", "Я обманывать себя не стану..."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Роман в стихах "Анна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Снегина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 Поэмы: "Сорокоуст", "Черный человек".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Сведения о жизни и творчестве поэта. Глубокая любовь к родине, природе родного края в лирике С. Есенина. Сострадание и милосердие ко «всему живому». Сложное  восприятие происходящих перемен. Предельная искренность и лиризм стихотворений. Щемящее чувство грусти от сознания быстротечности жизни. Народно-песенная основа лирики поэта.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Фольклоризм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 Персонификация, цветовой символ,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мелодизация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стиха, романсная лирика.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ВЛАДИМИРОВИЧ МАЯКОВСКИЙ (1893-1930)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и творчество.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Обзор.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"А вы могли бы?", "Левый марш", "Нате!", "Необычайное приключение, бывшее с Владимиром Маяковским летом на даче", "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Лиличка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!", "Послушайте!", "Сергею Есенину", "Письмо Татьяне Яковлевой", "Скрипка и немножко нервно", "Товарищу Нетте, пароходу и человеку", "Хорошее отношение к лошадям"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,"</w:t>
            </w:r>
            <w:proofErr w:type="spellStart"/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Адище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города","Вам!","Домой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!",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"Ода революции", "Прозаседавшиеся", "Разговор с фининспектором о поэзии", "Уже второй должно быть ты легла...", "Юбилейное". Поэма "Облако в штанах", "Первое вступление к  поэме  "Во весь голос", "Про это".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Начало творческого пути: дух бунтарству и эпатажа. Поэзия и живопись. Маяковский и футуризм. Поэт и революция. Пафос революционного переустройства мира. Космическая масштабность образов.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 Особенности стихосложения В. Маяковского. Художественное своеобразие лирики поэта.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 литературы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Футуризм (развитие представлений</w:t>
            </w:r>
            <w:proofErr w:type="gramEnd"/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МАРИНА ИВАНОВНА ЦВЕТАЕВА (1892-1941)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и творчество.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Обзор.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Стихотворения: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"Генералам двенадцатого года", "Мне нравится, что вы больны не мной...", "Моим стихам, написанным так рано...", "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сколько их упало в эту бездну...", "О, слезы на глазах...". "Стихи к Блоку" ("Имя твое - птица в руке..."), "Тоска по родине!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Давно…", "Все повторяю первый стих...", "Идешь, на меня похожий", "Кто создан из камня...", "Откуда такая нежность",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"Попытка ревности", "Пригвождена к позорному столбу", "Расстояние: версты, мили..."</w:t>
            </w:r>
            <w:proofErr w:type="gramEnd"/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Очерк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"Мой Пушкин".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Важнейшие темы М. Цветаевой — любовь, Россия, творчество.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Ахматовой. Маяковского, Есенина в цветаевском творчестве.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Традиции Цветаевой в русской поэзии XX века.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ОСИП ЭМИЛЬЕВИЧ МАНДЕЛЬШТАМ (1891-1938)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и творчество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обзор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"Бессонница. Гомер.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Тугие паруса...", "Мы живем под собою не чуя страны...", "Я вернулся в мой город, знакомый до слез...", "Я не слыхал рассказов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Оссиана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...", "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Notre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Dame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Айя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-София", "За гремучую доблесть грядущих веков...", "Лишив меня морей, разбега и разлета...", "Нет, никогда ничей я не был современник...", "Сумерки свободы", "Я к губам подношу эту зелень…"</w:t>
            </w:r>
            <w:proofErr w:type="gramEnd"/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Культурологические истоки творчества поэта. Слово,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в поэтике Мандельштама. Музыкальная природа эстетического переживания в стихотворениях поэта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Импрессионизм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представлений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 Стих, строфа, рифма, способы рифмовки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понятий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rPr>
          <w:trHeight w:val="7130"/>
        </w:trPr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БОРИС ЛЕОНИДОВИЧ ПАСТЕРНАК (1890-1960)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и творчество. (Обзор.)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"Быть знаменитым некрасиво...", "Во всем мне хочется дойти...", "Гамлет", "Марбург", "Зимняя ночь", "Февраль. </w:t>
            </w:r>
            <w:proofErr w:type="gram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Достать чернил и плакать!..", "Август", "Давай ронять слова...", "Единственные дни", "Красавица моя, вся стать...", "Июль", "Любимая - жуть!</w:t>
            </w:r>
            <w:proofErr w:type="gramEnd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любит поэт...", "Любить иных – тяжелый крест...", "Никого не будет в доме...", "О, знал бы я, что так бывает...", "Определение поэзии", "Поэзия", "Про эти стихи", "Сестра моя – жизнь и сегодня в разливе...", "Снег идет", "Столетье с лишним – не вчера…"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Пастернака.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Любовная лирика поэта. Философская глубина раздумий. Стремление постичь мир,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«Доктор Живаго».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1.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ИВАНОВИЧ ЗАМЯТИН 1884-1937)</w:t>
            </w:r>
            <w:proofErr w:type="gramEnd"/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«Мы».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Образ Единого Государства в романе. Представление современности и её перспектив в образе обезличенного механизированного общества и государства будущего, построенного на принципах «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идеологизированной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» науки. Элементы сатиры в романе Замятина. Тема творчества в романе. Значение литературных реминисценций.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литературы. Утопия. Антиутопия. Реминисценции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МИХАИЛ АФАНАСЬЕВИЧ БУЛГАКОВ (1891-1940)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Жизнь, творчество, личность. Мастер и время, отраженное в его книгах.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"Собачье сердце"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. Романы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"Белая гвардия"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"Мастер и Маргарита"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Книга рассказов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"Записки юного врача"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. Пьесы: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"Дни </w:t>
            </w:r>
            <w:proofErr w:type="spellStart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Турбиных</w:t>
            </w:r>
            <w:proofErr w:type="spellEnd"/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", "Бег", "Кабала святош" ("Мольер"), "Зойкина квартира"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 и Маргарита».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История создания и публикации романа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«Мастер и Маргарита». Своеобразие жанра и композиции романа. Роль эпиграфа. Сочетание в нем фантастики с философск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библейскими мотивами. Сатира и глубокий психологизм. Оригинальные философские трактовки библейских сюжетов. Проблема творчества и судьбы художника.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Тема совести. Трагическая любовь героя романа в конфликте с окружающей пошлостью. Высокий гуманистический пафос произведения.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Булгаков-драматург. Судьбы людей в переломные моменты истории.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АНДРЕЙ ПЛАТОНОВИЧ ПЛАТОНОВ (АНДРЕЙ ПЛАТОНОВИЧ КЛИМЕНТОВ) (1899-1951)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повести: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"В прекрасном и яростном мире", "Котлован", "Возвращение", "Река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Потудань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"Сокровенный человек", "Мусорный ветер".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Краткий очерк жизни и творчества писателя.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Высокий пафос и острая сатира платоновской прозы. Тип платоновского героя — мечтателя и правдоискателя. Возвеличивание страдания,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аскетичного бытия, благородства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(М.Е. Салтыков-Щедрин).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МИХАИЛ АЛЕКСАНДРОВИЧ ШОЛОХОВ (1905-1984)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Жизнь. Творчество. Личность (обзор). Судьбы людские в его произведениях.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Книга рассказов 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«Донские рассказы»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как новеллистическая предыстория эпопеи «Тихий Дон».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«Тихий Дон»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— роман-эпопея о всенародной трагедии. История создания шолоховского эпоса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 Трагедия целого народа и судьба одного человека. Проблема гуманизма в эпопее.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Роман-эпопея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понятия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 Художественное время и художественное пространство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углубление понятий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Функция пейзажа в произведении. Шолохов как мастер      психологического      портрета.      Утверждение   высоких нравственных ценностей в романе. Традиции Л.Н. Толстого в прозе М.А. Шолохова.      Художественное      своеобразие    шолоховского романа. Художественное время и художественное пространство в романе.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 1.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ВЛАДИМИРОВИЧ НАБОКОВ (1899-1977)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"Облако, озеро, башня", "Весна в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Фиальте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Романы: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"Машенька", "Защита Лужина".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Эхо родины как основной мотив лирики и первых прозаических произведений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("Машенька").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Прошлое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тема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убитой, уничтоженной идиллии. Одиночество и снобизм героя, оказавшегося в новой действительности (Ганин). Принципы "отстраненного психологизма" в романах Набокова. Текст и подте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оизведений. Активное использование деталей и символов, по которым воссоздается весь предмет. Стилистическое совершенство художественной прозы Набокова.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Подте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оизведения. Принцип «отстраненного психологизма».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Михаил Михайлович ЗОЩЕНКО (1894-1958)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Рассказы: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"Баня", "Жертва революции", "Нервные люди", "Качество продукции", "Аристократка",  "Прелести культуры", "Тормоз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Вестингауза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"Диктофон", "Обезьяний язык".</w:t>
            </w:r>
            <w:proofErr w:type="gramEnd"/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Мастерство Зощенко-сатирика. Основа юмора писателя. Маски рассказчика-повествователя и действующих лиц, роль просторечных выражений. Новый тип героя и новый тип повествования в творчестве Зощенко. Соединения сочувствия и сатиры в авторской позиции. Функция названий и сюжетов классической русской литературы XIX  века  в  прозе  Зощенко.  Лаконизм  рассказов  М.М. Зощенко.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ИСААК ЭММАНУИЛОВИЧ БАБЕЛЬ (1894-1940)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«Конармия».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изображении Бабеля. Язык и система ценностей героев «Конармии». Роль интеллигенции в революции. Образ повествователя и главного героя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Александрович ФАДЕЕВ (1901-1956)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Романы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"Разгром", "Молодая гвардия".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Тема России и революции. Народ и интеллигенция.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войне  и 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 о  нём.  Нравственные 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 в   романах   А.А. Фадеева.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Илья ИЛЬФ, Евгений ПЕТРОВ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Романы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"12 стульев", "Золотой теленок"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Сатирическое изображение эпохи  в  произведениях  И. Ильфа  и  Е. Петрова.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Робертович ЭРДМАН (1900-1970)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Пьеса "Самоубийца"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Изображение советских «маленьких людей», оказавшихся беззащитными перед системой. Сцена проводов   на   тот   свет   живого   «самоубийцы»   как   своего  рода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поминки   по   прежней,  нормальной   жизни.  Сценическая история пьесы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Алексеевич ОСТРОВСКИЙ (1904-1936)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 "Как закалялась сталь"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Николай Островский и его роман «Как закалялась сталь». Идейн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своеобразие романа. «Необыкновенное время» в произведении. Характер и психология героев романа. Судьбы людей, творящих новые общественные отношения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ИСАЕВИЧ СОЛЖЕНИЦЫН (1918-2008)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Жизнь. Творчество. Личность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Обзор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"Один день Ивана Денисовича", "Матренин двор". Книга "Архипелаг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ГУЛаг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 Повесть "Раковый корпус", статья "Жить не по лжи".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Суровая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правда произведений о послевоенной деревне, судьбе обездоленной крестьянки. Утверждение неиссякаемости нравственного здоровья в народе. Яркость, выразительность языка произведения. «Архипелаг ГУЛАГ» – летопись страданий.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«Один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день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Ивана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Денисовича»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Своеобразие раскрытия «лагерной» темы. Образ Ивана Денисовича Шухова. Нравственная прочность и устойчивость в трясине лагерной жизни.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русскогонационального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характера в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контексте трагической эпохи.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Теория литературы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Прототип литературного героя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понятия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 Житие как литературный повествовательный жанр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понятия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). Средства языкового расширения.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Двуединство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героя и автора в эпосе; тип героя-праведника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ВАРЛАМ ТИХОНОВИЧ ШАЛАМОВ (1907-1982)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Рассказы: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"На представку", "Серафим", "Красный крест", "Тифозный карантин", "Последний бой майора Пугачева", "Сгущенное молоко", "Татарский мулла и чистый воздух", "Васька Денисов, похититель свиней", "Выходной день".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Автобиографический характер прозы В.Т. Шаламова. Жизненная достоверность, документальность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зачеловечности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». Характер повествования. Образ повествователя. Новаторство Шаламов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прозаика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МАКАРОВИЧ ШУКШИН (1929-1974)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Рассказы: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"Верую",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"Крепкий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мужик"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,"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Сапожки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", "Танцующий Шива", "Срезал", "Забуксовал", "Чудик".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Мир и антимир в рассказах В.М. Шукшина. Поиски смысла жизни, принцип «пользы», целесообразности и нравственная свобода человека в произведениях В.М. Шукшина. «Чудики» - главные герои его рассказов. Понимание ими красоты и гармонии жизни. Особенности языка и стиля писателя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АЛЕКСЕЕВИЧ ЗАБОЛОЦКИЙ (1903-1958)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Стихотворения: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   жилищах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наших",   "Вчера,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о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смерти размышляя...", "Где-то в поле, возле Магадана...", "Движение", "Ивановы", "Лицо коня", "Метаморфозы".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"Новый Быт", "Рыбная лавка", "Искусство", "Я не ищу гармонии в природе…"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Мир человека и мир природы в лирике поэта. Единство человека и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в лирике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поэта.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Философичность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стихов,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их ритмическое своеобразие. Тема красоты в лирике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Н. Заболоцкого. Мастерство Заболоцкого-переводчика.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Художественная оправданность сочетания высокого и низкого. Эффект отстранения как результат соединения несоединимого. «Детский»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взгляд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на мир. Живописность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поэзии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раннего Н. Заболоцкого.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литературы.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Философская поэзия (закрепление знаний).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«Натурфилософская» лирика.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ТРИФОНОВИЧ ТВАРДОВСКИЙ (1910-1971)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и творчество. Личность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обзор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 тот день, когда окончилась война...", "Вся суть в одном – единственном завете...", "Дробится рваный цоколь монумента...", "О сущем", "Памяти матери", "Я знаю, никакой моей вины…"</w:t>
            </w:r>
            <w:proofErr w:type="gramEnd"/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поэзии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понятия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 Гражданственность поэзии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представлений)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 Элегия как жанр лирической поэзии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понятия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ИОСИФ АЛЕКСАНДРОВИЧ БРОДСКИЙ (1940-1996)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"Конец прекрасной эпохи", "На смерть Жукова", "На столетие Анны Ахматовой", "Ни страны, ни погоста...", "Рождественский романс", "Я входил вместо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дикого зверя в клетку…", "1 января 1965 года", "В деревне Бог живет не по углам...", "Воротишься на родину. Ну что ж...", "Осенний крик ястреба", "Рождественская звезда", "То не Муза воды набирает в рот..." "Я обнял эти плечи и взглянул…"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Нобелевская лекция.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Широта проблемно-тематического диапазона поэзии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Бродского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Естественность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органичность сочетания в ней культурно- исторических, философских, литературно-поэтических и автобиографических пластов, реалий, ассоциаций, сливающихся в единый,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живой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поток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непринужденной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речи, откристаллизовавшейся в виртуозно организованную стихотворную форму» (В.А. Зайцев). Традиции русской классической поэзии в творчестве И. Бродского.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Сонет как стихотворная форма (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понятия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). Реминисценция, перенос, метафора, аллитерация, ассонанс, система рифмовки.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МИХАЙЛОВИЧ РУБЦОВ (1936-1971)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Стихотворения: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 горнице", "Видения на холме", "Звезда полей", "Зимняя песня", "Привет, Россия, родина моя!..", "Тихая моя родина!", "Русский огонек", "Стихи".</w:t>
            </w:r>
            <w:proofErr w:type="gramEnd"/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лирики Рубцова — Родина-Русь, ее природа и история, судьба народа, духовный мир человека, его нравственные ценности: красота и любовь, жизнь и смерть, радости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 страдания. Драматизм мироощущения поэта, обусловленный событиями его личной судьбы и судьбы народа. Традиции  Тютчева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 2.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родного края.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Проза второй половины ХХ века (30 часов)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ФЕДОР АЛЕКСАНДРОВИЧ АБРАМОВ (1920-1983)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Роман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"Братья и сестры".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Судьба русской деревни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трактовке писателя.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Постановка острых современных проблем. Народная стихия языка.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ЧИНГИЗ АЙТМАТОВ (1928-2008)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Повести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"Пегий пес, бегущий краем моря", "Белый пароход", "Прощай,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Гюльсары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Гражданин. Билингвизм писателя, своеобразие художественного стиля.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Народно-поэтические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компоненты. Национальные особенности характера. Образы-символы.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жизни героя как художественное воплощение истории страны. Неукротимое правдолюбие и трудолюбие, честность и принципиальность как лучшие качества героев Ч. Айтматова. Добро и зло в произведениях писателя. Проблема памяти.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Общечеловеческое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     и      национальное      в       произведениях Ч.Т. Айтматова.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ПАВЛОВИЧ АКСЁНОВ (1932-2009)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Повести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"Апельсины из Марокко", "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Затоваренная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бочкотара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Жизнь,личность,творчество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сновоположник«молодежной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прозы» в СССР. Проблема конформизма и лояльности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режиму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отовность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ради дружбы поступиться принципами и служебными перспективами.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как отличительная черта, субъектная многоплановость,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как системообразующий элемент произведений В. Аксенова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ВИКТОР ПЕТРОВИЧ АСТАФЬЕВ (1924-2001)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"Царь-рыба". Повести: "Веселый солдат", "Пастух и пастушка".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Экологические и нравственные проблемы, бескомпромиссность их решения в произведениях писателя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Раздумья о роли человека на земле, о вечных духовных ценностях.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ИВАНОВИЧ БЕЛОВ (1932-2012)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"Привычное дело", книга "Лад"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«Деревенская» проза. Изображение жизни крестьянства: глубина и цельность духовного мира человека, кровно связанного с землей. Традиции и новаторство.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Нравственно-философская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проблематика произведений. Совестливость как ключевое качество прозы. Образы-типы. Писательское мастерство.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АНДРЕЙ ГЕОРГИЕВИЧ БИТОВ (1937-2018)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Книга очерков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"Уроки Армении".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Лейтмотив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битовских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странствий. Две части книги. Особенности композиционного построения. Особенности художественного изображения. Система подзаголовков. Стиль восхитительного своеволия, саморазрушения. Самопознание личности в произведениях автора. Особенности прозы А.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Битова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ВАСИЛЬ БЫКОВ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(ВАСИЛИЙ ВЛАДИМИРОВИЧ БЫКОВ) (1924-2003)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Повести: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"Знак беды", "Обелиск", "Сотников".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Сведения о жизни и творчестве белорусского писателя. Сюжетн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особенности произведений В. Быкова. Проблема нравственного выбора героев в «пограничной» ситуации; размежевание людей, объединенных общей целью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Мотивы предательства,  «преступления   и   наказания»   в   произведениях  В. Быкова. Лейтмотив дороги. Композиция и сюжет повести как средство характеристики главных героев. Глубокий психологизм повести. Два типа жизненного поведения. Цена подвига и позорный финал нравственного компромисса. Проблема нравственного выбора.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БОРИС ЛЬВОВИЧ ВАСИЛЬЕВ (1924-2013)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Повести: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"А зори здесь тихие", "В списках не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значился", "Завтра была война".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Новое  осмысление  военной  темы  в  творчестве  Б.Л. Васильева.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Жестокие реалии и романтика в описании войны. Мужество и героизм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на страницах произведений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писателя.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Женщина и война. Раскрытие нравственного богатства человека в суровых испытаниях. Нравственный выбор героев Василя Быкова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ГЕОРГИЙ НИКОЛАЕВИЧ ВЛАДИМОВ (1931-2003)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Повесть "Верный Руслан".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Мир и человеческие отношения в восприятии собаки. Необычность повествовательной манеры. Размышления автора о глубинных противоречиях действительности. Мотив народной войны и русского национального характера в романе </w:t>
            </w: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«Генерал и его армия».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Временной и пространственный охват событий. Изображение представителей разных уровней военной иерархии, включение в ткань повествования реальных исторических лиц — Власова, Сталина, Гудериана. Концепция истории. Утверждение нравственной победы русского народа и над оккупантами, и над теми, кто присвоил себе плоды этой победы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НИКОЛАЕВИЧ ВОЙНОВИЧ (1932-2018)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Жизнь и необычайные приключения солдата Ивана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Чонкина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Трагедия «маленького человека» в жанре романа-анекдота «Жизнь и необычайные приключения солдата Ивана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Чонкина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Поэтика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романа «Москва 2042»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как литературной антиутопии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№3.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СЕМЁНОВИЧ ГРОССМАН (1905-1964)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Роман "Жизнь и судьба".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Война как крупный этап в творческой и духовной судьбе писателя. Судьба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романа. Особенности композиции. Герои — носители разных самостоятельных точек зрения на окружающий их мир.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Смысл названия произведения. Новое осмысление темы войны и поведения человека на войне.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СЕРГЕЙ ДОНАТОВИЧ ДОВЛАТОВ (1941-1990)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Книги "Зона", "Чемодан", "Заповедник".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Жизнь заключенных и их охранников в изображении С. Довлатова. Традиции русской лагерной прозы. Зона как модель мира, государства, человеческих отношений. Письмо как рамка фабульного повествования и автобиографический код. Художественный вымысел и автобиография. Бытовая зарисовка. Язык произведений С. Довлатова. «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» Сергея Довлатова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ЮРИЙ ОСИПОВИЧ ДОМБРОВСКИЙ (1909-1978)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Роман "Факультет ненужных вещей".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Обращение к трагическим страницам советской истории, размышления о глубинных противоречиях действительности, о причинах, уничтожающих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духовную свободу,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утверждение общечеловеческих ценностей.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ФАЗИЛЬ ИСКАНДЕР (1929-2016)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"Детство 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Чика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</w:t>
            </w:r>
            <w:proofErr w:type="spell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Сандро</w:t>
            </w:r>
            <w:proofErr w:type="spell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Чегема", "Кролики и удавы"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Столкновение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патриархальной культуры и казарменного социализма, тоталитарной идеологии и поэтических народных верований и идиллии крестьянского быта,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родовой формы управления  и  новой  иерархии  власти  —  основа  произведений  Ф. Искандера.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Исторические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оциальные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институты, социальные «герои» ХХ века. Пиршественный аспект карнавального гротеска. Смеховой мир произведений Ф. Искандера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ЮРИЙ ПАВЛОВИЧ КАЗАКОВ (1927-1982)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Рассказ "Во сне ты горько плакал".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Трагический текст о расставании с тайной детства — и в то же время одно из главных в русской литературе приближений к этой тайне. Последний завершенный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Юрия Казакова. Монолог автора, обращенный к маленькому сыну Алеше. Зарисовки о природе и потерях, чувстве вины и детских травмах. Мир детского счастья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Лейтенантская проза»: В.Л. Кондратьев. Повесть "Сашка". Е.И. Носов. Повесть "</w:t>
            </w:r>
            <w:proofErr w:type="spell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Усвятские</w:t>
            </w:r>
            <w:proofErr w:type="spellEnd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шлемоносцы</w:t>
            </w:r>
            <w:proofErr w:type="spellEnd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". Б.Ш. Окуджава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«Повесть "Будь здоров, школяр!". В.Н. Некрасов «В окопах Сталинграда».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Новое осмысление военной темы. Человек на войне и 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о  нем. Особенности «лейтенантской прозы». Изображение трагических будней войны. Идейная позиция автора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 ГРИГОРЬЕВИЧ РАСПУТИН (1937-2015)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Рассказы и повести: "Деньги для Марии", "Живи и помни", "Прощание </w:t>
            </w:r>
            <w:proofErr w:type="gramStart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Матёрой".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Распутин — писатель, публицист, патриот российской земли.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Народ, его история, его земля в повести 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«Прощание </w:t>
            </w:r>
            <w:proofErr w:type="gram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Матёрой»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. Нравственное величие русской женщины, ее самоотверженность. Связь основных тем повести 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«Живи и помни»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традициями русской классики 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«Судьба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народная» в произведении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оль композиции и сюжета в раскрытии авторского видения проблемы человеческого в человеке.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АНДРЕЙ ДОНАТОВИЧ СИНЯВСКИЙ (1925-1997)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"</w:t>
            </w:r>
            <w:proofErr w:type="spell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Пхенц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". Социальное несовершенство советской жизни не как следствие перекосов системы, а как следствие изначальной несвободы людей. Культ свободной личности, самоценной и суверенной.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Аркадий Натанович и Борис Натанович СТРУГАЦКИЕ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Романы: "Трудно быть богом", "Улитка на 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склоне".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аучно-фантастические произведения А. И Б. Стругацких. Попытка вмешательства землян в исторический процесс на других планетах.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фантастики, «магического реализма» и некоторых оттенок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психоделики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в единое целое.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ФЁДОРОВИЧ ТЕНДРЯКОВ (1923-1984)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Рассказы: "Пара гнедых", "Хлеб для собаки"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.Ф. Тендряков как автор остроконфликтной, драматической прозы, главная тема которой — жизнь и судьбы послевоенной деревни. Правда о сложной, противоречивой истории страны, о наиболее драматических ее моментах: передел земли на селе в 1929 году как преддверие коллективизации («Пара гнедых») и страшный голод 1933 года («Хлеб для собаки»). Размышления автора о последствиях исторических ошибок общества, о страшной цене, заплаченной за пренебрежение общечеловеческими ценностями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Галина Николаевна ЩЕРБАКОВА (1932-2010)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Повесть "Вам и не снилось".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История о первой любви, которую не одобряют родители. Сила чувств и стремление детей противостоять миру взрослых в повести</w:t>
            </w: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2.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ДРАМАТУРГИЯ ВТОРОЙ ПОЛОВИНЫ ХХ ВЕКА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Нравственная проблематика пьес А.Н. Арбузова «Жестокие игры», А.М. Володина «Назначение», В.С. Розова «Гнездо глухаря», М.М. Рощина «Валентин и Валентина</w:t>
            </w:r>
            <w:proofErr w:type="gramStart"/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Валентинович ВАМПИЛОВ (1937-1972)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Пьесы "Старший сын", "Утиная охота".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Проблематика, основной конфликт и система образов в пьесах  А.В. Вампилова. Своеобразие композиции. Образы главных героев как художественное открытие драматурга. Психологическая раздвоенность 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героя. Смысл финала пьесы.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литературы.</w:t>
            </w:r>
            <w:r w:rsidRPr="00E86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Ремарка,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монолог,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трагический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герой, открытый финал пьесы, кольцевая композиция.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98 -99.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ПОЭЗИЯ ВТОРОЙ ПОЛОВИНЫ ХХ ВЕКА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Новые темы, идеи, образы в поэзии второй половины ХХ века. Особенности языка, стихосложения. Поэзия, развивающаяся в русле традиций русской классики. Поэзия конца ХХ — начала XXI века.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Авторская песня. Ее место в развитии литературного процесса и музыкальной культуры страны (содержательность, искренность, внимание к личности; мелодическое богатство, современная ритмика и инструментовка).</w:t>
            </w:r>
          </w:p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 xml:space="preserve">Б.А.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Ахмадулина</w:t>
            </w:r>
            <w:proofErr w:type="gram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. Вознесенский,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>В.С. Высоцкий, Е.А. Евтушенко,</w:t>
            </w: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Ю.П. Кузнецов, А.С. Кушнер,  Ю.Д. </w:t>
            </w:r>
            <w:proofErr w:type="spellStart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Левитанский</w:t>
            </w:r>
            <w:proofErr w:type="spellEnd"/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,     Л.Н. Мартынов,     Вс.      Н. Некрасов, Б.Ш. Окуджава,  Д.С. Самойлов,   Г.В. Сапгир,   Б.А. Слуцкий, В.Н. Соколов, В.А. Солоухин, А.А. Тарковский, О.Г. Чухонцев.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0E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контрольная работа № 2.</w:t>
            </w: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0E" w:rsidRPr="00E86E0E" w:rsidTr="00AD11F0">
        <w:tc>
          <w:tcPr>
            <w:tcW w:w="601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86E0E" w:rsidRPr="00E86E0E" w:rsidRDefault="00E86E0E" w:rsidP="00E86E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E0E" w:rsidRPr="00E86E0E" w:rsidRDefault="00E86E0E" w:rsidP="00E86E0E">
      <w:pPr>
        <w:rPr>
          <w:rFonts w:ascii="Times New Roman" w:hAnsi="Times New Roman" w:cs="Times New Roman"/>
          <w:sz w:val="24"/>
          <w:szCs w:val="24"/>
        </w:rPr>
      </w:pPr>
    </w:p>
    <w:p w:rsidR="003C18D9" w:rsidRPr="00CC2E62" w:rsidRDefault="003C18D9">
      <w:pPr>
        <w:rPr>
          <w:rFonts w:ascii="Times New Roman" w:hAnsi="Times New Roman" w:cs="Times New Roman"/>
          <w:sz w:val="24"/>
          <w:szCs w:val="24"/>
        </w:rPr>
      </w:pPr>
    </w:p>
    <w:sectPr w:rsidR="003C18D9" w:rsidRPr="00CC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90"/>
    <w:rsid w:val="00223E90"/>
    <w:rsid w:val="003C18D9"/>
    <w:rsid w:val="00C913C3"/>
    <w:rsid w:val="00CC2E62"/>
    <w:rsid w:val="00D0039E"/>
    <w:rsid w:val="00D60EDA"/>
    <w:rsid w:val="00E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1863-BC04-4881-B820-5CD523CC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38</Pages>
  <Words>8620</Words>
  <Characters>49136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user</cp:lastModifiedBy>
  <cp:revision>4</cp:revision>
  <dcterms:created xsi:type="dcterms:W3CDTF">2021-10-06T18:47:00Z</dcterms:created>
  <dcterms:modified xsi:type="dcterms:W3CDTF">2021-10-07T08:48:00Z</dcterms:modified>
</cp:coreProperties>
</file>