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788"/>
        <w:gridCol w:w="5379"/>
        <w:gridCol w:w="1864"/>
      </w:tblGrid>
      <w:tr w:rsidR="00BE2146" w:rsidRPr="00E20A23" w:rsidTr="005B0F9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  <w:p w:rsidR="00BE2146" w:rsidRDefault="00BE2146" w:rsidP="00BE2146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Рассмотрено на заседании</w:t>
            </w:r>
          </w:p>
          <w:p w:rsidR="00BE2146" w:rsidRDefault="00BE2146" w:rsidP="00BE2146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методической комиссии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ab/>
              <w:t>УТВЕРЖДАЮ</w:t>
            </w:r>
          </w:p>
          <w:p w:rsidR="00BE2146" w:rsidRDefault="00BE2146" w:rsidP="00BE21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6585"/>
              </w:tabs>
              <w:suppressAutoHyphens/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протокол № ___</w:t>
            </w: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ab/>
              <w:t xml:space="preserve">                                              Заместитель директора по </w:t>
            </w:r>
            <w:proofErr w:type="gramStart"/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>УПР</w:t>
            </w:r>
            <w:proofErr w:type="gramEnd"/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BE2146" w:rsidRDefault="00BE2146" w:rsidP="00BE214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5565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vertAlign w:val="superscript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vertAlign w:val="superscript"/>
                <w:lang w:eastAsia="fa-IR" w:bidi="fa-IR"/>
              </w:rPr>
              <w:tab/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vertAlign w:val="superscript"/>
                <w:lang w:eastAsia="fa-IR" w:bidi="fa-IR"/>
              </w:rPr>
              <w:tab/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                                                ______________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 xml:space="preserve">Л.Г.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Баглай</w:t>
            </w:r>
            <w:proofErr w:type="spellEnd"/>
          </w:p>
          <w:p w:rsidR="00BE2146" w:rsidRDefault="00BE2146" w:rsidP="00BE2146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color w:val="000000"/>
                <w:kern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«____»____________2021 г.</w:t>
            </w:r>
            <w:r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ab/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fa-IR" w:bidi="fa-IR"/>
              </w:rPr>
              <w:t>«____»____________2021 г.</w:t>
            </w:r>
          </w:p>
          <w:p w:rsidR="00BE2146" w:rsidRDefault="00BE2146" w:rsidP="00BE214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/>
                <w:bCs/>
                <w:kern w:val="2"/>
                <w:sz w:val="28"/>
                <w:szCs w:val="28"/>
                <w:lang w:eastAsia="ru-RU"/>
              </w:rPr>
              <w:t>Председатель МК</w:t>
            </w:r>
          </w:p>
          <w:p w:rsidR="00BE2146" w:rsidRDefault="00BE2146" w:rsidP="00BE2146">
            <w:pPr>
              <w:widowControl w:val="0"/>
              <w:suppressAutoHyphens/>
              <w:rPr>
                <w:rFonts w:ascii="Times New Roman" w:eastAsia="Andale Sans UI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ndale Sans UI" w:hAnsi="Times New Roman"/>
                <w:bCs/>
                <w:kern w:val="2"/>
                <w:sz w:val="28"/>
                <w:szCs w:val="28"/>
                <w:lang w:eastAsia="ru-RU"/>
              </w:rPr>
              <w:t>__________Н.А. Харитонова</w:t>
            </w:r>
          </w:p>
          <w:p w:rsidR="00BE2146" w:rsidRDefault="00BE2146" w:rsidP="00BE2146">
            <w:pPr>
              <w:widowControl w:val="0"/>
              <w:suppressAutoHyphens/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Default="00BE2146" w:rsidP="00E2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7C48C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A23">
              <w:rPr>
                <w:rFonts w:ascii="Times New Roman" w:hAnsi="Times New Roman" w:cs="Times New Roman"/>
                <w:b/>
                <w:sz w:val="28"/>
                <w:szCs w:val="28"/>
              </w:rPr>
              <w:t>Поурочно-тематическое планирование уроков литературы</w:t>
            </w:r>
            <w:r w:rsidRPr="00E20A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                   (64 часа)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XIX века в контексте мировой культуры. Становление и развитие реализма в русской литературе XIX века.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Расцвет русского романа (Тургенев, Гончаров, Л. Толстой, Достоевский), драматургии (Островский, Сухово-Кобылин).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(Чернышевский, Добролюбов, Писарев),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органическая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» (Григорьев), эстетическая (Боткин, Страхов).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критика. Русская литературная критика второй половины XIX века.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ab/>
              <w:t>Славянофильство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ab/>
              <w:t>и западничество.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«Физиологический»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очерк.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«Чистое искусство». Антинигилистический роман.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ПОЭЗИИ СЕРЕДИНЫ И ВТОРОЙ ПОЛОВИНЫ XIX ВЕКА  (8 ЧАСОВ)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Федор Иванович ТЮТЧЕВ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(1803-1873)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(2 часа)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Два стихотворения.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творчество. Наследник классицизма и поэт-романтик. Философский характер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тютчевского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романтизма. Идеал Тютчева — слияние человека с Природой и Историей, с «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божеско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-всемирной жизнью» и его неосуществимость. Сочетание разномасштабных образов природы (космический охват с конкретно-реалистической детализацией).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Мифологизмы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, архаизмы как признаки монументального стиля грандиозных творений не дано предугадать.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  <w:proofErr w:type="gramStart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Я встретил вас», « Нам не дано предугадать», «Не то, что мните вы, природа…», «О, как убийственно мы любим…», «Певучесть есть в морских волнах…», «Умом Россию не понять…»,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Silentium</w:t>
            </w:r>
            <w:proofErr w:type="spellEnd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!”, “День и ночь», «Есть в осени первоначальной…», «Еще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 полях белеет снег…», «Предопределение», «С поляны коршун поднялся…»,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«Фонтан», «Эти бедные селенья…»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 Углубление понятия о лирике. Судьба жанров оды и элегии в русской поэзии.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Афанасий Афанасьевич ФЕТ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(1820-1892)                      (2 часа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два стихотворения.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Жизнь и творчество. (Обзор) Двойственность личности  Фета-поэта и Фета –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«неуловимое». Романтические «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поэтизмы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» и метафорический язык.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и музыкальность поэтической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достижения. Тема смерти и мотив трагизма человеческого бытия в поздней лирике Фета.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«Еще майская ночь», «Как беден наш язык! Хочу и не могу…», «Сияла ночь. Луной был полон сад. Лежали…»,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«Учись у них — у дуба, у березы…», «Шепот, робкое дыханье…»,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«Это утро, радость эта…», «Я пришел к тебе с приветом…», «Я тебе  ничего  не  скажу…»,  «На  стоге  сена  ночью  южной…»,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«Одним толчком согнать ладью живую…»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 Углубление понятия о лирике. Композиция лирического стихотворения.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Алексей Константинович ТОЛСТОЙ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(1817-1875)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(1 час)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Одно стихотворение.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 и романтической традиции.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Стихотворения: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"Средь шумного бала, случайно...", "Край ты мой, родимый край...", "Меня, во мраке и в пыли...", "Двух станов не боец, но только гость случайный…"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 Композиция лирического произведения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Николай Алексеевич НЕКРАСОВ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(1821-1877</w:t>
            </w:r>
            <w:proofErr w:type="gramStart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(3 часа)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Два стихотворения.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Место поэта в литературном процессе.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Лирика Н.А. Некрасова. Н.А. Некрасов о поэте и поэзии. Идея гражданственности и народности в лирике Н.А. Некрасова. Своеобразие образа лирического героя. Интимная лирика поэта, её непреходящее значение. Лирическое отражение русской действительности в художественном мире Н.А. Некрасова.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Крестьянская тема в лирике Н.А. Некрасова. Изображение разных сторон жизни народа. Многообразие крестьянских типов. Журнальная полемика вокруг поэзии Н.А. Некрасова.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Поэмы Некрасова, их содержание, поэтический язык.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gram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"Блажен незлобивый поэт...", "В дороге", "В полном разгаре страда деревенская...", "Вчерашний день, часу в шестом...", "Мы с тобой бестолковые люди...", "О Муза! я у двери гроба...", "Поэт и Гражданин", "Пророк", "Родина", "Тройка", "Размышления у парадного подъезда", "Элегия" ("Пускай нам говорит изменчивая мода..."),</w:t>
            </w:r>
            <w:proofErr w:type="gramEnd"/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"Внимая ужасам войны...", "Когда из мрака заблужденья...", "Накануне светлого праздника", "Несжатая полоса", "Памяти Добролюбова", "Я не люблю иронии твоей..."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Поэма «Кому на Руси жить хорошо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». Смысл названия и принципы фольклорного восприятия мира в поэме. Художественные особенности. Своеобразие языка и стиха, стилизация устного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народного творчества. Особенности композиции: путешествие как сюжетно-композиционный прием организации повествования, роль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внесюжетных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жанр песни в структуре поэмы; образ повествователя и авторские отступления. Поэтика «Кому на Руси жить     хорошо».     Проблема     счастья     в     поэме.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 Н.А. Некрасовым судеб пореформенного крестьянства — главная проблема    поэмы.    Крестьяне-правдоискатели    и    борцы.  «Люди холопского звания». Нравственная проблематика поэмы, непреходящее значение этической позиции писателя. Образы «народных заступников» в поэме. Характер Гриши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 Идейная позиция писателя по отношению к «народным заступникам». Поэма Н.А. Некрасова — энциклопедия народной жизни середины XIX века. Творчество Н.А. Некрасова в русской критике второй половины столетия.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 народности искусства.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Фольклоризм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(развитие понятия). Развитие понятия о поэме.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 № 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тестовая работа № 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 родного края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внеклассного чтения № 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РЕАЛИЗМ XIX ВЕКА (54 ЧАСА)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Николаевич ОСТРОВСКИЙ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(1823-1886)                     (5 часов)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творчества. Новаторство Островског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драматурга.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Пьесы: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"Доходное место", "На всякого мудреца довольно простоты", "Снегурочка", "Женитьба </w:t>
            </w:r>
            <w:proofErr w:type="spell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Бальзаминова</w:t>
            </w:r>
            <w:proofErr w:type="spellEnd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А.Н. Островский — мастер комедии характеров и комедии положений. Отражение русской действительности в комедиях драматурга.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и способы создания комического эффекта в пьесах А.Н. Островского. Речевая характеристика персонажей. Особенности типизации в пьесах А.Н. Островского. Непреходящее значение созданных А.Н. Островским характеров. Социальная значимость сатиры А.Н. Островского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Монолог одного из персонажей.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«Гроза».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«жестоких нравов» «темного царства». Образ города Калинова. Трагедийный фон пьесы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Катерина в системе образов. Внутренний конфликт Катерины. Народн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и религиозное в образе Катерины.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пьесы: тема греха, возмездия и покаяния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и символика пьесы. Жанровое своеобразие.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 Углубление понятий о драме как роде литературы, о жанрах комедии, драмы, трагедии. Драматургический конфликт (развитие понятия). Реалистическая драма. Речевая характеристика в драматическом произведении.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 сочинение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Иван Александрович ГОНЧАРОВ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(1812-1891)                         (5 часов)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творчества. «Обыкновенная история»,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«Обломов», «Обрыв» как своеобразная трилогия о судьбах родины и русского человека. Характеры и судьбы героев. Поиски положительных начал в русской жизни.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Повесть «Фрегат «Паллада» – книга путевых очерков, положившая начало «морской» литературе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«Обломов». Место романа в трилогии писателя. Функция экспозиции. Художественное время и пространство в романе. Сонный рай Обломовки. Обломов и Захар — удвоение темы духовного омертвения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сюжетной антитезы (Обломов —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, Обломов — Ольга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Переосмысление проблемы любви в романе. Образ Ольги Ильинской как воплощение авторской точки зрения на проблему женской эмансипации. Символика в произведении.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Авторский приговор идеалам Обломова. Русское прочтение классического конфликта сон-смерть. Наследование Гончаровым повествовательной манеры Пушкина и Лермонтова. Объективность          повествовательной          манеры        Гончарова.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Монографический характер повествования.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Разностильность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частей. Материализация    психологического    состояния    героев.  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пейзажа. Авторский лиризм. Авторская позиция и способы ее выражения в романе.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Роман «Обломов» в зеркале критики («Что такое      обломовщина?»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H.А. Добролюбова,       «Обломов»   Д.И. Писарева).</w:t>
            </w:r>
            <w:proofErr w:type="gramEnd"/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 Обобщение в литературе.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Типичное явление в литературе. Типическое как слияние общего и индивидуального, как проявление общего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индивидуальное. Литературная критика. Социально-философский роман.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«Говорящая» деталь. Утопия.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Иван Сергеевич ТУРГЕНЕВ 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(1818-1883)                 (6  часов)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Жизнь и творчество. (Обзор.) Художественный мир писателя.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реализма писателя. Эстетические и этические позиции И.С. Тургенева, его участие в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журнальной полемике.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Герой и эпоха в романах И.С. Тургенева. Противоречия в характере Рудина. Наталья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Ласунская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 «Рудин»)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- тип тургеневской женщины, ее увлеченность романтическими идеалами. «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Дворянское гнездо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». История короткой счастливой любви. Глубина и поэтичность простых, обыденных взаимоотношений. Музыкальность и поэтичность произведения. Драматизм ситуации. Соединение любовного романа с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идеологическим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Новый тип «героя времени» в романе «Накануне», широта интересов и осознанность жизненной цели.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Повести "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Первая любовь", "Гамлет </w:t>
            </w:r>
            <w:proofErr w:type="spell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Щигровского</w:t>
            </w:r>
            <w:proofErr w:type="spellEnd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уезда", "Вешние воды", статья "Гамлет и Дон Кихот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" в контексте творчества писателя.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«Отцы и дети».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романа. Споры о путях спасения России. Полемический пафос произведения. Идея разрыва времен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Противоречивость позиции Базарова. Его сторонники и противники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Трагическое одиночество героя. Любовный конфликт как идейное испытание героя. Идейн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позиция автора.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композиции и функции природы в романе.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Эстетизация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пейзажа.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Прозаизация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стиля. Следование пушкинской традиции. Романтический субъективизм. Портретные характеристики персонажей.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Споры  вокруг  романа  и  авторская  позиция  И.С. Тургенева.   И.С. Тургенев как пропагандист русской литературы на Западе. Критика о Тургеневе («Базаров» Д.И. Писарева).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. Углубление понятия о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романе.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(Частная жизнь в исторической панораме.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Социально-бытовые и общечеловеческие стороны в романе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Федор Михайлович ДОСТОЕВСКИЙ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(1821-1881)                    (10 часов)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 Художественный мир писателя. Особенности творческой манеры. Основные мотивы произведений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Острое чувство нравственной ответственности в произведениях писателя, философская глубина творчества. Поиски «человека в человеке» в его произведениях. Особенности творческой манеры Достоевского: психологизм, полифонизм, авантюрность сюжета, полемическая направленность произведений.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Повести "</w:t>
            </w:r>
            <w:proofErr w:type="spell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Неточка</w:t>
            </w:r>
            <w:proofErr w:type="spellEnd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Незванова</w:t>
            </w:r>
            <w:proofErr w:type="spellEnd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"Сон смешного человека", "Записки из подполья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" в контексте творчества писателя. Великое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пятикнижие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» Достоевского.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«Преступление и наказание»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— первый идеологический роман. Творческая история. Русская действительность в художественном мире романа. Нравственно-философская проблематика. Утверждение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личности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0A23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 люди»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в романе, проблема социальной несправедливости и гуманизм писателя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философские корни теории </w:t>
            </w:r>
            <w:r w:rsidRPr="00E20A23">
              <w:rPr>
                <w:rFonts w:ascii="Times New Roman" w:hAnsi="Times New Roman" w:cs="Times New Roman"/>
                <w:i/>
                <w:sz w:val="24"/>
                <w:szCs w:val="24"/>
              </w:rPr>
              <w:t>Родиона Раскольникова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Трагические противоречия характера главного героя. Преступления и наказания в романе. Аллегорическая функция снов (сны Раскольникова, Свидригайлова). Идейные и психологические двойники Раскольникова.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Этико-эстетический идеал Достоевского </w:t>
            </w:r>
            <w:r w:rsidRPr="00E20A23">
              <w:rPr>
                <w:rFonts w:ascii="Times New Roman" w:hAnsi="Times New Roman" w:cs="Times New Roman"/>
                <w:i/>
                <w:sz w:val="24"/>
                <w:szCs w:val="24"/>
              </w:rPr>
              <w:t>(образ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i/>
                <w:sz w:val="24"/>
                <w:szCs w:val="24"/>
              </w:rPr>
              <w:t>Сони).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Христианская концепция писателя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воплощения авторской позиции. Петербург Достоевского — город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униженных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и оскорблённых.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Символическая структура романа. Исповедальное начало как способ самораскрытия души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Полифонизм романа и диалоги героев.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 Полифонизм романов Достоевского.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сочинение.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Васильевич СУХОВО-КОБЫЛИН 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</w:t>
            </w:r>
            <w:proofErr w:type="gramStart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1817-1903)                        (1 час)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"Свадьба Кречинского".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История создания. Сценическая судьба. Трилогия А.В. Сухово- Кобылина — новое слово в русской драматургии. Объекты критики и традиции «хорошо сделанной пьесы» комедии «Свадьба Кречинского». Изображение семейных отношений через раскрытие социально-исторических процессов, происходивших в России после отмены крепостного права.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Всеволод Михайлович ГАРШИН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(1855-1888)                           (1 час)  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Жизнь и судьба В.М. Гаршина.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«Красный цветок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» – произведение о непримиримой борьбе человека со злом. Философский смысл рассказа. Образ — символ в рассказе. Символичность восприятия мира главным героем.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Attalea</w:t>
            </w:r>
            <w:proofErr w:type="spellEnd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princeps</w:t>
            </w:r>
            <w:proofErr w:type="spellEnd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и обыденное в сказке. Трагический финал и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жизнеутверждающий пафос произведения.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Ассоциативность рассказа. Аллегория. Понятие об образе-символе. Понятие о притче.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Васильевич ГРИГОРОВИЧ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(1822-1900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)                        (1 час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Д.В. Григорович – русский писатель, представитель дворянской литературы 40-х годов девятнадцатого столетия. Горькая судьба крестьянства и городской бедноты в его произведениях.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"Гуттаперчевый мальчик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" (оригинальный текст). Жанр произведения. Проблематика и специфика композиции. Характер героев и способ повествования. Лексика в произведении и главная идея.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"Прохожий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" (святочный рассказ). Интерес к народной жизни, этнографии и фольклору, стремление постичь тайну народного характера, критическое изображение изъянов и пороков представителей чиновничье-бюрократической системы.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Григорий Иванович УСПЕНСКИЙ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(1843-1902)                          (1 час)    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Эссе "Выпрямила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 "Пятница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Мистический рассказ о людях, «скомканных» как русской действительностью, так и западноевропейским капиталистическим строем. Мнимая «правда», где «все одно унижение, всё попрание в человеке человека». Природа и механизм эстетического воздействия, понимаемого как процесс духовного «распрямления» и прорастания через ряд ассоциаций к осознанию высшего назначения человека как нравственного существа.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Гаврилович ЧЕРНЫШЕВСКИЙ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</w:t>
            </w:r>
            <w:proofErr w:type="gramStart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1828-1889)                  (2 часа)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писателя.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делать?».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история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романа. Жанровое своеобразие. Значение романа в истории литературы и революционного движения. Диалоги с «проницательным читателем». Композиция романа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Мир старых пошлых людей в романе. Новые люди. «Особенный человек».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Статьи: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"Детство    и    отрочество.     Сочинение     графа Л.Н. Толстого. Военные рассказы графа Л.Н. Толстого", "Русский человек на </w:t>
            </w:r>
            <w:proofErr w:type="spell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rendez-vous</w:t>
            </w:r>
            <w:proofErr w:type="spellEnd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Размышления по прочтении повести г. Тургенева "Ася"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. Углубление понятия о романе.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(Частная жизнь в исторической панораме.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Социально-бытовые и общечеловеческие стороны в романе).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  <w:proofErr w:type="spellStart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Евграфович</w:t>
            </w:r>
            <w:proofErr w:type="spellEnd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САЛТЫКОВ-ЩЕДРИН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(1826-1889)                            (4 часа)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Общий очерк творчества М.Е. Салтыкова-Щедрина. Русская действительность в художественном мире М.Е. Салтыкова-Щедрина. Мировоззрение писателя.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«Сказки для детей изрядного возраста».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фантастики в сказках. Отличие сказок Щедрина от народных сказок. Иносказательная образность, гротеск, аллегория, символика в сказках. «Опрокинутый» мир сказок писателя. Социально- политическая и нравственная проблематика, сатирический пафос. Язык сказок. Художественное мастерство писателя-сатирика.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Романы: 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"История одного города", "Господа Головлевы".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художественной формы, особенности их фантастики и психологизма. Широкое обобщающее значение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щедринских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образов. Проблема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ab/>
              <w:t>народа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в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произведениях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ab/>
              <w:t>М.Е. Салтыкова-Щедрина. Писатель о народе историческом и народе как носителе идеи демократизма.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 как сатирик. Объекты сатиры, средства и приемы сатирической типизации. Образы «литературных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негодяев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» в произведениях писателя. Проблема совести и нравственного возрождения человека.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Современное звучание его произведений.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 Фантастика, гротеск и эзопов язык (развитие понятий). Сатира как выражение общественной позиции писателя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Николай Семенович ЛЕСКОВ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(1831-1895)     (1час) 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Художественный мир Н.С. Лескова.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действительность в художественном мире Н.С. Лескова. Художественное своеобразие творчества писателя. Жанр новеллы как ведущий жанр в его творчестве. Особенности повествования, ориентация на сказ, на устную форму народной речи. Особенности </w:t>
            </w:r>
            <w:proofErr w:type="spell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сюжетосложения</w:t>
            </w:r>
            <w:proofErr w:type="spell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у Н.С. Лескова. Содержательный смысл поэтики писателя.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Повести и рассказы: "</w:t>
            </w:r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 на часах", "Тупейный художник", "Левша", "Очарованный странник", "Леди Макбет </w:t>
            </w:r>
            <w:proofErr w:type="spellStart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Мценского</w:t>
            </w:r>
            <w:proofErr w:type="spellEnd"/>
            <w:r w:rsidRPr="00E20A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уезда".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. Формы повествования. Проблема сказа. Понятие о стилизации.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Одно стихотворение о Великой Отечественной войне (по выбору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 №3.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тестовая работа № 2.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Лев Николаевич ТОЛСТОЙ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(1828-1910)                   (12 часов)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творчества Л.Н. Толстого. Связь творчества Л.Н. Толстого с его эпохой (1861-1905), отражение русской действительности в художественном мире произведений писателя. Религиозные и нравственные искания писателя.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о войне в «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Севастопольских рассказах».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Взгляды и настроения писателя в 70-80-е годы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(«Анна Каренина», «Хаджи-Мурат», «</w:t>
            </w:r>
            <w:proofErr w:type="spellStart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Крейцерова</w:t>
            </w:r>
            <w:proofErr w:type="spellEnd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соната»).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Ощущение необходимости воскрешения национальной жизни </w:t>
            </w:r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(«Воскресение», «Живой труп»).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46" w:rsidRPr="00E20A23" w:rsidTr="00764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Один из отрывков: </w:t>
            </w:r>
            <w:proofErr w:type="gramStart"/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«У дядюшки», «Небо Аустерлица», «Старый дуб в весеннем лесу»).</w:t>
            </w:r>
            <w:proofErr w:type="gramEnd"/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Роман-эпопея   "Война   и   мир"    —    вершина    творчества  Л.Н. Толстого. Творческая история романа. Своеобразие жанра и стиля. Образ автора как объединяющее идейно-стилевое начало</w:t>
            </w:r>
          </w:p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A23">
              <w:rPr>
                <w:rFonts w:ascii="Times New Roman" w:hAnsi="Times New Roman" w:cs="Times New Roman"/>
                <w:b/>
                <w:sz w:val="24"/>
                <w:szCs w:val="24"/>
              </w:rPr>
              <w:t>«Войны и мира»,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A23">
              <w:rPr>
                <w:rFonts w:ascii="Times New Roman" w:hAnsi="Times New Roman" w:cs="Times New Roman"/>
                <w:sz w:val="24"/>
                <w:szCs w:val="24"/>
              </w:rPr>
              <w:t>вмещающее в себя аристократические устремления русской патриархальной демократии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6" w:rsidRPr="00E20A23" w:rsidRDefault="00BE2146" w:rsidP="00E20A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A23" w:rsidRPr="0088620E" w:rsidRDefault="0088620E" w:rsidP="00E20A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8620E">
        <w:rPr>
          <w:rFonts w:ascii="Times New Roman" w:hAnsi="Times New Roman" w:cs="Times New Roman"/>
          <w:b/>
          <w:sz w:val="28"/>
          <w:szCs w:val="28"/>
        </w:rPr>
        <w:t>Поурочн</w:t>
      </w:r>
      <w:proofErr w:type="gramStart"/>
      <w:r w:rsidRPr="0088620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8620E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"/>
        <w:gridCol w:w="1711"/>
        <w:gridCol w:w="4042"/>
        <w:gridCol w:w="1147"/>
        <w:gridCol w:w="203"/>
        <w:gridCol w:w="1820"/>
      </w:tblGrid>
      <w:tr w:rsidR="0076435F" w:rsidRPr="0088620E" w:rsidTr="00F04791">
        <w:tc>
          <w:tcPr>
            <w:tcW w:w="566" w:type="dxa"/>
          </w:tcPr>
          <w:p w:rsidR="0076435F" w:rsidRPr="0088620E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gridSpan w:val="2"/>
          </w:tcPr>
          <w:p w:rsidR="0076435F" w:rsidRPr="0088620E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gridSpan w:val="3"/>
          </w:tcPr>
          <w:p w:rsidR="0076435F" w:rsidRPr="0088620E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8620E" w:rsidRPr="0088620E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 14  (110 часов)</w:t>
            </w:r>
            <w:r w:rsidRPr="0088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88620E" w:rsidRPr="0088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820" w:type="dxa"/>
          </w:tcPr>
          <w:p w:rsidR="0076435F" w:rsidRPr="0088620E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XIX века в контексте мировой культуры. Становление и развитие реализма в русской литературе XIX века. Основные темы и проблемы русской литературы XIX века (свобода,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духовно-нравственные искания человека, обращение к народу в поисках нравственного идеала).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Расцвет русского романа (Тургенев, Гончаров, Л. Толстой, Достоевский), драматургии (Островский, Сухово-Кобылин).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(Чернышевский, Добролюбов, Писарев),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органическая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» (Григорьев), эстетическая (Боткин, Страхов).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Русская литературная критика второй половины XIX века.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Славянофильство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западничество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Физиологический»очерк.«Чистое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искусство». Антинигилистический роман.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ПОЭЗИИ СЕРЕДИНЫ И ВТОРОЙ ПОЛОВИНЫ XIX ВЕКА  (8 ЧАСОВ)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Федор Иванович ТЮТЧЕВ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(1803-1873)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(2 часа)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Два стихотворения.</w:t>
            </w: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творчество. Наследник классицизма и поэт-романтик. Философский характер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тютчевского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романтизма. Идеал Тютчева — слияние человека с Природой и Историей, с «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божеско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-всемирной жизнью» и его неосуществимость. Сочетание разномасштабных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 природы (космический охват с конкретно-реалистической детализацией).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Мифологизмы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, архаизмы как признаки монументального стиля грандиозных творений не дано предугадать.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  <w:proofErr w:type="gram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Я встретил вас», « Нам не дано предугадать», «Не то, что мните вы, природа…», «О, как убийственно мы любим…», «Певучесть есть в морских волнах…», «Умом Россию не понять…»,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Silentium</w:t>
            </w:r>
            <w:proofErr w:type="spellEnd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!”, “День и ночь», «Есть в осени первоначальной…», «Еще в полях белеет снег…», «Предопределение», «С поляны коршун поднялся…»,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«Фонтан», «Эти бедные селенья…»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Углубление понятия о лирике. Судьба жанров оды и элегии в русской поэзии.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Афанасий Афанасьевич ФЕТ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(1820-1892)                      (2 часа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два стихотворения.</w:t>
            </w: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Жизнь и творчество. (Обзор) Двойственность личности  Фета-поэта и Фета –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«неуловимое». Романтические «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поэтизмы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» и метафорический язык.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и музыкальность поэтической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достижения. Тема смерти и мотив трагизма человеческого бытия в поздней лирике Фета.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«Еще майская ночь», «Как беден наш язык! Хочу и не могу…», «Сияла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ночь. Луной был полон сад. Лежали…»,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«Учись у них — у дуба, у березы…», «Шепот, робкое дыханье…»,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«Это утро, радость эта…», «Я пришел к тебе с приветом…», «Я тебе  ничего  не  скажу…»,  «На  стоге  сена  ночью  южной…»,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«Одним толчком согнать ладью живую…»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Углубление понятия о лирике. Композиция лирического стихотворения.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Алексей Константинович ТОЛСТОЙ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(1817-1875)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(1 час)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Одно стихотворение.</w:t>
            </w: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Стихотворения: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"Средь шумного бала, случайно...", "Край ты мой, родимый край...", "Меня, во мраке и в пыли...", "Двух станов не боец, но только гость случайный…"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Композиция лирического произведения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Николай Алексеевич НЕКРАСОВ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(1821-1877</w:t>
            </w:r>
            <w:proofErr w:type="gram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(3 часа)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Два стихотворения.</w:t>
            </w: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Место поэта в литературном процессе.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Лирика Н.А. Некрасова. Н.А. Некрасов о поэте и поэзии. Идея гражданственности и народности в лирике Н.А. Некрасова. Своеобразие образа лирического героя. Интимная лирика поэта, её непреходящее значение. Лирическое отражение русской действительности в художественном мире Н.А. Некрасова.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тема в лирике Н.А. Некрасова. Изображение разных сторон жизни народа. Многообразие крестьянских типов. Журнальная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полемика вокруг поэзии Н.А. Некрасова.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Поэмы Некрасова, их содержание, поэтический язык.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gram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"Блажен незлобивый поэт...", "В дороге", "В полном разгаре страда деревенская...", "Вчерашний день, часу в шестом...", "Мы с тобой бестолковые люди...", "О Муза! я у двери гроба...", "Поэт и Гражданин", "Пророк", "Родина", "Тройка", "Размышления у парадного подъезда", "Элегия" ("Пускай нам говорит изменчивая мода..."),</w:t>
            </w:r>
            <w:proofErr w:type="gramEnd"/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"Внимая ужасам войны...", "Когда из мрака заблужденья...", "Накануне светлого праздника", "Несжатая полоса", "Памяти Добролюбова", "Я не люблю иронии твоей..."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Поэма «Кому на Руси жить хорошо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». Смысл названия и принципы фольклорного восприятия мира в поэме. Художественные особенности. Своеобразие языка и стиха, стилизация устного народного творчества. Особенности композиции: путешествие как сюжетно-композиционный прием организации повествования, роль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внесюжетных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жанр песни в структуре поэмы; образ повествователя и авторские отступления. Поэтика «Кому на Руси жить     хорошо».     Проблема     счастья     в     поэме.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 Н.А. Некрасовым судеб пореформенного крестьянства — главная проблема    поэмы.    Крестьяне-правдоискатели    и    борцы.  «Люди холопского звания». Нравственная проблематика поэмы, непреходящее значение этической позиции писателя. Образы «народных заступников» в поэме. Характер Гриши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Добросклонова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Идейная позиция писателя по отношению к «народным заступникам». Поэма Н.А. Некрасова — энциклопедия народной жизни середины XIX века. Творчество Н.А. Некрасова в русской критике второй половины столетия.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 народности искусства.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Фольклоризм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(развитие понятия). Развитие понятия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поэме.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 № 1.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4D6CCD" w:rsidP="004D6CCD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родного края </w:t>
            </w:r>
            <w:r w:rsidR="0076435F"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4D6CCD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тестовая работа № 1.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внеклассного чтения № 1.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РЕАЛИЗМ XIX ВЕКА (54 ЧАСА)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Николаевич ОСТРОВСКИЙ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(1823-1886)                     (5 часов)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творчества. Новаторство Островског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драматурга.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Пьесы: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"Доходное место", "На всякого мудреца довольно простоты", "Снегурочка", "Женитьба </w:t>
            </w:r>
            <w:r w:rsidR="004D6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Бальзаминова</w:t>
            </w:r>
            <w:proofErr w:type="spellEnd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А.Н. Островский — мастер комедии характеров и комедии положений. Отражение русской действительности в комедиях драматурга. Приемы и способы создания комического эффекта в пьесах А.Н. Островского. Речевая характеристика персонажей. Особенности типизации в пьесах А.Н. Островского. Непреходящее значение созданных А.Н. Островским характеров. Социальная значимость сатиры А.Н. Островского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Монолог одного из персонажей.</w:t>
            </w: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«Гроза».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«жестоких нравов» «темного царства». Образ города Калинова. Трагедийный фон пьесы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Катерина в системе образов. Внутренний конфликт Катерины. Народн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и религиозное в образе Катерины.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пьесы: тема греха, возмездия и покаяния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и символика пьесы. Жанровое своеобразие.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. Углубление понятий о драме как роде литературы, о жанрах комедии, драмы, трагедии. Драматургический конфликт (развитие понятия). Реалистическая драма.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характеристика в драматическом произведении.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 сочинение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Иван Александрович ГОНЧАРОВ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(1812-1891)                         (5 часов)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творчества. «Обыкновенная история»,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«Обломов», «Обрыв» как своеобразная трилогия о судьбах родины и русского человека. Характеры и судьбы героев. Поиски положительных начал в русской жизни.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Повесть «Фрегат «Паллада» – книга путевых очерков, положившая начало «морской» литературе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«Обломов». Место романа в трилогии писателя. Функция экспозиции. Художественное время и пространство в романе. Сонный рай Обломовки. Обломов и Захар — удвоение темы духовного омертвения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сюжетной антитезы (Обломов —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, Обломов — Ольга</w:t>
            </w:r>
            <w:proofErr w:type="gramEnd"/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Переосмысление проблемы любви в романе. Образ Ольги Ильинской как воплощение авторской точки зрения на проблему женской эмансипации. Символика в произведении.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Авторский приговор идеалам Обломова. Русское прочтение классического конфликта сон-смерть. Наследование Гончаровым повествовательной манеры Пушкина и Лермонтова. Объективность          повествовательной          манеры        Гончарова.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Монографический характер повествования.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Разностильность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частей. Материализация    психологического    состояния    героев.  Функция</w:t>
            </w:r>
            <w:r w:rsidR="0088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пейзажа. Авторский лиризм. Авторская позиция и способы ее выражения в романе.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«Обломов» в зеркале критики («Что такое      обломовщина?»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H.А. Добролюбова,       «Обломов»   Д.И. Писарева).</w:t>
            </w:r>
            <w:proofErr w:type="gramEnd"/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Обобщение в литературе.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Типичное явление в литературе. Типическое как слияние общего и индивидуального, как проявление общего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индивидуальное. Литературная критика. Социально-философский роман.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«Говорящая» деталь. Утопия. </w:t>
            </w:r>
            <w:r w:rsidR="004D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Иван Сергеевич ТУРГЕНЕВ 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(1818-1883)                 (6  часов) 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Жизнь и творчество. (Обзор.) Художественный мир писателя.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Особенности реализма писателя. Эстетические и этические позиции И.С. Тургенева, его участие в журнальной полемике.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Герой и эпоха в романах И.С. Тургенева. Противоречия в характере Рудина. Наталья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Ласунская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роман «Рудин»)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- тип тургеневской женщины, ее увлеченность романтическими идеалами. «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Дворянское гнездо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». История короткой счастливой любви. Глубина и поэтичность простых, обыденных взаимоотношений. Музыкальность и поэтичность произведения. Драматизм ситуации. Соединение любовного романа с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идеологическим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Новый тип «героя времени» в романе «Накануне», широта интересов и осознанность жизненной цели.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Повести "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Первая любовь", "Гамлет </w:t>
            </w:r>
            <w:proofErr w:type="spell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Щигровского</w:t>
            </w:r>
            <w:proofErr w:type="spellEnd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уезда", "Вешние воды", статья "Гамлет и Дон Кихот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" в контексте творчества писателя.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«Отцы и дети».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романа. Споры о путях спасения России. Полемический пафос произведения. Идея разрыва времен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Противоречивость позиции Базарова. Его сторонники и противники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Трагическое одиночество героя. Любовный конфликт как идейное испытание героя. Идейн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позиция автора.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композиции и функции природы в романе.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Эстетизация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пейзажа.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Прозаизация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стиля. Следование пушкинской традиции. Романтический субъективизм. Портретные характеристики персонажей.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Споры  вокруг  романа  и  авторская  позиция  И.С. Тургенева.   И.С. Тургенев как пропагандист русской литературы на Западе. Критика о Тургеневе («Базаров» Д.И. Писарева).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. Углубление понятия о романе.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(Частная жизнь в исторической панораме.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Социально-бытовые и общечеловеческие стороны в романе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Федор Михайлович ДОСТОЕВСКИЙ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(1821-1881)                    (10 часов)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Жизнь и творчество (обзор). Художественный мир писателя. Особенности творческой манеры. Основные мотивы произведений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Острое чувство нравственной ответственности в произведениях писателя, философская глубина творчества. Поиски «человека в человеке» в его произведениях. Особенности творческой манеры Достоевского: психологизм, полифонизм, авантюрность сюжета, полемическая направленность произведений.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Повести "</w:t>
            </w:r>
            <w:proofErr w:type="spell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Неточка</w:t>
            </w:r>
            <w:proofErr w:type="spellEnd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Незванова</w:t>
            </w:r>
            <w:proofErr w:type="spellEnd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"Сон смешного человека", "Записки из подполья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" в контексте творчества писателя. Великое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пятикнижие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» Достоевского.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«Преступление и наказание»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— первый идеологический роман. Творческая история. Русская действительность в художественном мире романа. Нравственно-философская проблематика. Утверждение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личности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435F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Маленькие люди»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в романе, проблема социальной несправедливости и гуманизм писателя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философские корни теории </w:t>
            </w:r>
            <w:r w:rsidRPr="0076435F">
              <w:rPr>
                <w:rFonts w:ascii="Times New Roman" w:hAnsi="Times New Roman" w:cs="Times New Roman"/>
                <w:i/>
                <w:sz w:val="24"/>
                <w:szCs w:val="24"/>
              </w:rPr>
              <w:t>Родиона Раскольникова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Трагические противоречия характера главного героя. Преступления и наказания в романе. Аллегорическая функция снов (сны Раскольникова, Свидригайлова). Идейные и психологические двойники Раскольникова.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Этико-эстетический идеал Достоевского </w:t>
            </w:r>
            <w:r w:rsidRPr="0076435F">
              <w:rPr>
                <w:rFonts w:ascii="Times New Roman" w:hAnsi="Times New Roman" w:cs="Times New Roman"/>
                <w:i/>
                <w:sz w:val="24"/>
                <w:szCs w:val="24"/>
              </w:rPr>
              <w:t>(образ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i/>
                <w:sz w:val="24"/>
                <w:szCs w:val="24"/>
              </w:rPr>
              <w:t>Сони).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Христианская концепция писателя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воплощения авторской позиции. Петербург Достоевского — город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униженных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 оскорблённых.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Символическая структура романа. Исповедальное начало как способ самораскрытия души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Полифонизм романа и диалоги героев.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 Полифонизм романов Достоевского.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сочинение.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Васильевич СУХОВО-КОБЫЛИН 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</w:t>
            </w:r>
            <w:proofErr w:type="gram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1817-1903)                        (1 час)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"Свадьба Кречинского".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История создания. Сценическая судьба. Трилогия А.В. Сухово- Кобылина — новое слово в русской драматургии. Объекты критики и традиции «хорошо сделанной пьесы» комедии «Свадьба Кречинского». Изображение семейных отношений через раскрытие социально-исторических процессов, происходивших в России после отмены крепостного права.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Всеволод Михайлович ГАРШИН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(1855-1888)                           (1 час)  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Жизнь и судьба В.М. Гаршина.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«Красный цветок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» – произведение о непримиримой борьбе человека со злом. Философский смысл рассказа. Образ — символ в рассказе. Символичность восприятия мира главным героем.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Attalea</w:t>
            </w:r>
            <w:proofErr w:type="spellEnd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princeps</w:t>
            </w:r>
            <w:proofErr w:type="spellEnd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 обыденное в сказке. Трагический финал и жизнеутверждающий пафос произведения.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Ассоциативность рассказа. Аллегория. Понятие об образе-символе. Понятие о притче.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Васильевич ГРИГОРОВИЧ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(1822-1900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)                        (1 час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Д.В. Григорович – русский писатель, представитель дворянской литературы 40-х годов девятнадцатого столетия. Горькая судьба крестьянства и городской бедноты в его произведениях.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"Гуттаперчевый мальчик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" (оригинальный текст). Жанр произведения. Проблематика и специфика композиции. Характер героев и способ повествования. Лексика в произведении и главная идея.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"Прохожий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" (святочный рассказ). Интерес к народной жизни, этнографии и фольклору, стремление постичь тайну народного характера, критическое изображение изъянов и пороков представителей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чиновничье-бюрократической системы.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Григорий Иванович УСПЕНСКИЙ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(1843-1902)                          (1 час)    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Эссе "Выпрямила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 "Пятница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Мистический рассказ о людях, «скомканных» как русской действительностью, так и западноевропейским капиталистическим строем. Мнимая «правда», где «все одно унижение, всё попрание в человеке человека». Природа и механизм эстетического воздействия, понимаемого как процесс духовного «распрямления» и прорастания через ряд ассоциаций к осознанию высшего назначения человека как нравственного существа.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Гаврилович ЧЕРНЫШЕВСКИЙ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</w:t>
            </w:r>
            <w:proofErr w:type="gram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1828-1889)                  (2 часа)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писателя.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делать?».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история романа. Жанровое своеобразие. Значение романа в истории литературы и революционного движения. Диалоги с «проницательным читателем». Композиция романа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Мир старых пошлых людей в романе. Новые люди. «Особенный человек».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Статьи: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"Детство    и    отрочество.     Сочинение     графа Л.Н. Толстого. Военные рассказы графа Л.Н. Толстого", "Русский человек на </w:t>
            </w:r>
            <w:proofErr w:type="spell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rendez-vous</w:t>
            </w:r>
            <w:proofErr w:type="spellEnd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Размышления по прочтении повести г. Тургенева "Ася"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. Углубление понятия о романе.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(Частная жизнь в исторической панораме.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Социально-бытовые и общечеловеческие стороны в романе).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  <w:proofErr w:type="spell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Евграфович</w:t>
            </w:r>
            <w:proofErr w:type="spellEnd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САЛТЫКОВ-ЩЕДРИН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(1826-1889)                            (4 часа)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Общий очерк творчества М.Е. Салтыкова-Щедрина. Русская действительность в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мире М.Е. Салтыкова-Щедрина. Мировоззрение писателя.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«Сказки для детей изрядного возраста».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фантастики в сказках. Отличие сказок Щедрина от народных сказок. Иносказательная образность, гротеск, аллегория, символика в сказках. «Опрокинутый» мир сказок писателя. Социально- политическая и нравственная проблематика, сатирический пафос. Язык сказок. Художественное мастерство писателя-сатирика.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Романы: 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"История одного города", "Господа Головлевы".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художественной формы, особенности их фантастики и психологизма. Широкое обобщающее значение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щедринских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образов. Проблема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народа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в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произведениях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М.Е. Салтыкова-Щедрина. Писатель о народе историческом и народе как носителе идеи демократизма.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М.Е. Салтыков-Щедрин как сатирик. Объекты сатиры, средства и приемы сатирической типизации. Образы «литературных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негодяев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» в произведениях писателя. Проблема совести и нравственного возрождения человека.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Современное звучание его произведений.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Фантастика, гротеск и эзопов язык (развитие понятий). Сатира как выражение общественной позиции писателя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развития речи.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Николай Семенович ЛЕСКОВ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(1831-1895)     (1час) 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Художественный мир Н.С. Лескова.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действительность в художественном мире Н.С. Лескова. Художественное своеобразие творчества писателя. Жанр новеллы как ведущий жанр в его творчестве. Особенности повествования, ориентация на сказ, на устную форму народной речи. Особенности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сюжетосложения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у Н.С. Лескова. Содержательный смысл поэтики писателя.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Повести и рассказы: "</w:t>
            </w:r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 на часах", "Тупейный художник", "Левша", "Очарованный странник", "Леди Макбет </w:t>
            </w:r>
            <w:proofErr w:type="spellStart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Мценского</w:t>
            </w:r>
            <w:proofErr w:type="spellEnd"/>
            <w:r w:rsidRPr="00764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уезда".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Формы повествования. Проблема сказа. Понятие о стилизации.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Одно стихотворение о Великой Отечественной войне (по выбору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 №3.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тестовая работа № 2.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Лев Николаевич ТОЛСТОЙ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(1828-1910)                   (12 часов)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творчества Л.Н. Толстого. Связь творчества Л.Н. Толстого с его эпохой (1861-1905), отражение русской действительности в художественном мире произведений писателя. Религиозные и нравственные искания писателя.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о войне в «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Севастопольских рассказах».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Взгляды и настроения писателя в 70-80-е годы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(«Анна Каренина», «Хаджи-Мурат», «</w:t>
            </w:r>
            <w:proofErr w:type="spell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Крейцерова</w:t>
            </w:r>
            <w:proofErr w:type="spellEnd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соната»).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Ощущение необходимости воскрешения национальной жизни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(«Воскресение», «Живой труп»).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Один из отрывков: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«У дядюшки», «Небо Аустерлица», «Старый дуб в весеннем лесу»).</w:t>
            </w:r>
            <w:proofErr w:type="gramEnd"/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Роман-эпопея   "Война   и   мир"    —    вершина    творчества  Л.Н. Толстого. Творческая история романа. Своеобразие жанра и стиля. Образ автора как объединяющее идейно-стилевое начало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«Войны и мира»,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вмещающее в себя аристократические устремления русской патриархальной демократии</w:t>
            </w:r>
            <w:proofErr w:type="gramEnd"/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народа как «тела» нации с её «умом»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росвещенным дворянством  на  почве  общины  и  личной  независимости.  Народ и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«мысль народная» в изображении писателя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br/>
              <w:t>67.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, Просвещенные герои и их судьбы в водовороте исторических событий, Духовные искания Андрея Болконского и Пьера Безухова. Рационализм Андрея Болконского и эмоционально-интуитивное осмысление жизни Пьером Безуховым.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Нравственно-психологической облик Наташи Ростовой, Марьи Болконской, Сони, Элен.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Философские, нравственные и эстетические искания Толстого, реализованные в образах Наташи и Марьи.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Философский смысл образа Платона Каратаева. Толстовская мысль об истории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Образы Кутузова и Наполеона, значение их противопоставления. Патриотизм ложный и патриотизм  истинный.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Внутренний  монолог как  способ выражения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«диалектики души». Теория литературы. Углубление понятия о романе. Роман-эпопея. Внутренний монолог (развитие понятия). Психологизм художественной прозы (развитие понятия).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7.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№3-4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 № 3-4.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Антон Павлович ЧЕХОВ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(1860-1904)                 (6 часов).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творчества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А.П. Чехова,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своеобразие воспроизведения русской действительности в его произведениях.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А.П. Чехова: </w:t>
            </w:r>
            <w:r w:rsidR="004D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"Смерть чиновника", "Тоска", "Спать хочется",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"Студент"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"</w:t>
            </w:r>
            <w:proofErr w:type="spell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Ионыч</w:t>
            </w:r>
            <w:proofErr w:type="spellEnd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",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"Человек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футляре»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Крыжовник", "О любви", "Дама с собачкой", </w:t>
            </w:r>
            <w:r w:rsidR="004D6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"Попрыгунья", "Душечка", "Любовь", "Скучная история»</w:t>
            </w:r>
            <w:proofErr w:type="gramEnd"/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малой формы у А.П. Чехова. «Мелочи жизни» в изображении А.П. Чехова; воспроизведение идейн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процессов, характерных для обыденного сознания. Особенности   изображения   «маленького   человека»   в    прозе А.П. Чехова. Проблема истинных и ложных ценностей.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«Восходящее» и «нисходящее» развитие личности в произведениях писателя; осознание истинных ценностей и отход от них. Своеобразие выражения авторской позиции в рассказах А.П. Чехова. Проблема нравственной ответственности в прозе А.П. Чехова.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поэтики писателя, связанные с использованием малых прозаических жанров. Роль художественной детали. Своеобразие чеховского психологизма. Юмор, способы создания комического эффекта.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 серьезное в новеллах А.П. Чехова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Драматургия А.П. Чехова. Пьесы "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Чайка", "Три сестры", «Дядя Ваня».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br/>
              <w:t>Нов</w:t>
            </w:r>
            <w:r w:rsidR="004D6CCD">
              <w:rPr>
                <w:rFonts w:ascii="Times New Roman" w:hAnsi="Times New Roman" w:cs="Times New Roman"/>
                <w:sz w:val="24"/>
                <w:szCs w:val="24"/>
              </w:rPr>
              <w:t>аторство</w:t>
            </w:r>
            <w:r w:rsidR="004D6CCD">
              <w:rPr>
                <w:rFonts w:ascii="Times New Roman" w:hAnsi="Times New Roman" w:cs="Times New Roman"/>
                <w:sz w:val="24"/>
                <w:szCs w:val="24"/>
              </w:rPr>
              <w:tab/>
              <w:t>чеховской</w:t>
            </w:r>
            <w:r w:rsidR="004D6CCD">
              <w:rPr>
                <w:rFonts w:ascii="Times New Roman" w:hAnsi="Times New Roman" w:cs="Times New Roman"/>
                <w:sz w:val="24"/>
                <w:szCs w:val="24"/>
              </w:rPr>
              <w:tab/>
              <w:t>драматургии.</w:t>
            </w:r>
            <w:r w:rsidR="004D6C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Ослабленность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внешнего действия и внутренние психологические конфликты. Значение подтекста. Роль ремарок и художественных деталей. Особенности конфликта и развития сюжетного действия. Споры о жанровой природе драматургии писателя, своеобразие его комедий.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«Вишневый сад».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 драматического в пьесе. Причины человеческой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недееспособности — основная проблема пьесы.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«Несостоявшиеся судьбы» героев пьесы. Проблема соотношения старых и нового владельцев сада. Эмоциональный смысл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финала.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4D6CCD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образов-символов,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>поддающ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однозначной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>еоднозначное</w:t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прочтение</w:t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пьесы крити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Драматургия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А.П. 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театр. Современные трактовки чеховских пьес.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Значение художественного наследия Чехова для русской и мировой литературы.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.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8.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тестовая работа № 3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Одно стихотворение поэта-современника о родном крае или отрывок из прозаического произведения (по выбору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родного края.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Мировое значение русской литературы.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D6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Мировая литература.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(15 часов).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4D6CCD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76435F"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Оноре де БАЛЬЗАК (2 часа)</w:t>
            </w:r>
            <w:r w:rsidR="0076435F"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(1799-1850)</w:t>
            </w:r>
            <w:r w:rsidR="0076435F"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жизни</w:t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76435F" w:rsidRPr="007643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творчестве писателя. Автор 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«Человеческой комедии» – знаток человеческой души и движущих сил общественного развития.  "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Гобсек", "Шагреневая кожа"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Изображение губительной власти денег, разрушающей человеческие души и семьи, противопоставляющей детей и родителей. Проблема мнимых и подлинных жизненных ценностей. Художественное совершенство произведений французского писателя-реалиста: мастерство портрета, значение деталей быта.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Художественная деталь (закрепление знаний).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Чарльз ДИККЕНС (1812-1870)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(2 часа)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Чарлз Диккенс — крупнейший английский романист XIX века. Юмор Диккенса. «Лавка древностей». Вечная борьба между добром и злом. Смех как выражение оптимизма писателя. 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 сказочное в «Рождественской истории» Диккенса. Скряга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Скрудж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, его холодный дом, встреча с духами прошлого, настоящего и будущего и его превращение 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доброго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Скруджа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Скруджа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 галерея образов скупцов в мировой литературе.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Святочная повесть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Генрик ИБСЕН (1828-1906)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Генрик Ибсен — выдающийся норвежский писатель, основоположник европейской «новой драматургии». Три этапа его творчества: романтический, реалистический и символический.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Пьеса « Нора». Аналитическое построение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proofErr w:type="gram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интеллектуального начала и его связь с внутренним миром героини. Новаторство драматурга. Его значение в мировой литературе.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Понятие о внешнем и внутреннем действии. Подтекст (обогащение знаний).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9.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Мори́ с</w:t>
            </w:r>
            <w:r w:rsidR="00F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Полидо́</w:t>
            </w:r>
            <w:proofErr w:type="gram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F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Мари́ </w:t>
            </w:r>
            <w:r w:rsidR="00F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Берна́р</w:t>
            </w:r>
            <w:proofErr w:type="spellEnd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МЕТЕРЛИ́ НК                (1862-1949)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М. Метерлинк — бельгийский драматург-символист. Символика образов, созданных драматургом в пьесе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«Слепые»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Ги де</w:t>
            </w:r>
            <w:proofErr w:type="gramEnd"/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МОПАССАН (1850-1893) (2 часа).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«Милый друг».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Новелла об обыкновенных и честных людях, обделенных земными благами. Психологическая острота сюжета. Мечты героев о счастье, сочетание в них значительного и мелкого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Мастерство композиции. Неожиданность развязки. Особенности жанра новеллы.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Развитие понятий о новелле, композиции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Урок внеклассного чтения № 4.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 № 10.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Фредерик СТЕНДАЛЬ </w:t>
            </w: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(1783-1842) (2 часа)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Жизненный путь и личность Ф. Стендаля. Становление писателя, активное участие в романтическом русле. Синтез романтизма и реализма в его зрелом творчестве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5F" w:rsidRPr="0076435F" w:rsidTr="00F04791">
        <w:tc>
          <w:tcPr>
            <w:tcW w:w="566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793" w:type="dxa"/>
            <w:gridSpan w:val="2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3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«Пармская обитель».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Италия в жизни и творчестве писателя. Изображение современной действительности и «миф Италии»; социально-политический и поэтический миры романа.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Фабрицио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Донго</w:t>
            </w:r>
            <w:proofErr w:type="spellEnd"/>
            <w:r w:rsidRPr="0076435F">
              <w:rPr>
                <w:rFonts w:ascii="Times New Roman" w:hAnsi="Times New Roman" w:cs="Times New Roman"/>
                <w:sz w:val="24"/>
                <w:szCs w:val="24"/>
              </w:rPr>
              <w:t xml:space="preserve">   как   характерный   романтический   герой Ф. Стендаля. 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Ренессансные реминисценции и колорит в произведении.</w:t>
            </w:r>
          </w:p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5F"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</w:t>
            </w:r>
            <w:r w:rsidRPr="0076435F">
              <w:rPr>
                <w:rFonts w:ascii="Times New Roman" w:hAnsi="Times New Roman" w:cs="Times New Roman"/>
                <w:sz w:val="24"/>
                <w:szCs w:val="24"/>
              </w:rPr>
              <w:t>. Понятие о реминисценциях. Психологизм (углубление понятия).</w:t>
            </w:r>
          </w:p>
        </w:tc>
        <w:tc>
          <w:tcPr>
            <w:tcW w:w="1820" w:type="dxa"/>
          </w:tcPr>
          <w:p w:rsidR="0076435F" w:rsidRPr="0076435F" w:rsidRDefault="0076435F" w:rsidP="0076435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Гюстав Флобер (1821 -1880)  (2 часа)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99.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"Мадам </w:t>
            </w:r>
            <w:proofErr w:type="spellStart"/>
            <w:r w:rsidRPr="00F04791">
              <w:rPr>
                <w:rFonts w:ascii="Times New Roman" w:hAnsi="Times New Roman" w:cs="Times New Roman"/>
                <w:b/>
                <w:sz w:val="24"/>
                <w:szCs w:val="24"/>
              </w:rPr>
              <w:t>Бовари</w:t>
            </w:r>
            <w:proofErr w:type="spellEnd"/>
            <w:r w:rsidRPr="00F0479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Романы Г. Флобера. Реалистический показ в них жизни общества, мастерство в раскрытии характеров героев. Роман «Мадам 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Бовари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». Эмма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Бовари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, ее судьба.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Г. Флобер. «Воспитание чувств», «Простая душа», «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Саламбо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Трагизм столкновения иллюзий героини с реальной действительностью. Использование несобственной прямой речи как особого способа в раскрытии психологии героев.</w:t>
            </w:r>
          </w:p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Джордж Бернард Шоу  (1856-1950)</w:t>
            </w:r>
          </w:p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 час)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101.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Вера драматурга в человека, возможность его творческого развития и совершенствования. Переосмысление автором мифа о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Пигмалионе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. Значение и место Б. Шоу в мировой драматургии.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F04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Пигмалион</w:t>
            </w:r>
            <w:proofErr w:type="spellEnd"/>
            <w:r w:rsidRPr="00F04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      </w:r>
          </w:p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литературы.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Парадокс как художественный прием.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>Межлитературные</w:t>
            </w:r>
            <w:proofErr w:type="spellEnd"/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связи.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Античная литература.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Взаимодействие искусств. Изобразительное искусство.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А. Васин, М. Пиков,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В.Власов</w:t>
            </w:r>
            <w:proofErr w:type="gram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произведению.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Ф. </w:t>
            </w:r>
            <w:proofErr w:type="gram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Буше</w:t>
            </w:r>
            <w:proofErr w:type="gram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 и Галатея». </w:t>
            </w:r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Музыка.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. Музыка к мюзиклу «Моя прекрасная леди». А.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Онеггер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. Музыка к кинофильму «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Архитектура, скульптура и прикладное искусство.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О. Роден. Бюст  Б. Шоу. Ж.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Кишфалуди-Штробль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. Скульптура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«Бернард Шоу».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Символизм — литературное течение конца XIX века</w:t>
            </w: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(1 час)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102.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Понятие «символ» в искусстве. Строение символистского образа, его многозначность. Эмиль Верхарн. Музыкальность поэзии символистов, передача тончайших оттенков настроений и чувств, мгновенных впечатлений.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Шарль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Бодлер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 — родоначальник французского символизма в поэзии. Стихотворения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Бодлера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«Альбатрос», «Соответствия» и «Лебедь». Образы-символы в этих стихотворениях.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 Верлен и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Артюр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 Рембо. Стихотворения Верлена «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Марина»</w:t>
            </w:r>
            <w:proofErr w:type="gram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 необозримой равнины», «Впечатления ночи». Музыкальность их звучания. «Спящий в ложбине» - одно из ранних стихотворений Рембо. Сонет Рембо «Гласные». Выявление соответствий между звуками и цветом, сопоставление их с возникающими в памяти видениями и образами.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 народов  России(1час из резерва)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103.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народов России. Г.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ab/>
              <w:t>Р. Гамзатов,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М. </w:t>
            </w:r>
            <w:proofErr w:type="gram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Д. Кугультинов, К. Кулиев, Ю.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, Г. Тукай, К. Хетагуров, Ю.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Шесталов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rPr>
          <w:trHeight w:val="611"/>
        </w:trPr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104.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 родного края (1 час)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105.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Контрольная тестовая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работа №4 </w:t>
            </w:r>
            <w:r w:rsidRPr="00F0479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(1 час)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 (1 час)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106.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ХХ век как тип культуры, его основные черты и особенности.</w:t>
            </w: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Век великих социально-исторических экспериментов и потрясений. Век возникновения фундаментальных теорий (А.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Энштейн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), решительного отрицания прошлого и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пропагандирования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 «новой морали» (Ф. Ницше), век войн, революций, прорыва в космос и техногенных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катастроф. Век надежд и отчаяния. Исторические рамки периода (приблизительно 10-е годы и Первая мировая война— </w:t>
            </w:r>
            <w:proofErr w:type="gram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 наше время). Новая картина мира и новые принципы отражения действительности (кино, видео, аудио и традиционные виды искусства). Противостояние элитарности и массовости: замкнутость «искусства для избранных» и наступательный пафос </w:t>
            </w:r>
            <w:proofErr w:type="spell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попкультуры</w:t>
            </w:r>
            <w:proofErr w:type="spell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. Основные направления и стили в художественной культуре ХХ века. Предпочтение идеализма как философской платформы искусства, попытки сочетать объективный анализ с интуитивизмом и мистицизмом. Модернизм, авангард, постмодернизм (а также их множественные течения) как ведущие явления в литературе и других видах искусства. Феномен русского соцреализма, особенности его существования и разрушения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Реализм  ХХ века (9 часов)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107.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Своеобразие реализма в русской литературе XX века. Человек и эпоха — основная проблема искусства. 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. Традиции и новаторство в литературе. </w:t>
            </w:r>
            <w:proofErr w:type="spellStart"/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>Межлитературные</w:t>
            </w:r>
            <w:proofErr w:type="spellEnd"/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связи.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Декаданс в европейской литературе. Защита личности и культуры в художественных произведениях выдающихся писателей ХХ столетия.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>Межпредметные</w:t>
            </w:r>
            <w:proofErr w:type="spellEnd"/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История.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России ХХ века. Изменения в социальном укладе Европы второй   половины   Х</w:t>
            </w:r>
            <w:proofErr w:type="gramStart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Х   века.   </w:t>
            </w:r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Философия.  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 xml:space="preserve">Теории   К. Маркса, Ф. Ницше, З. 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Фрейда и др.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rPr>
          <w:trHeight w:val="2713"/>
        </w:trPr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108.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ИВАН  АЛЕКСЕЕВИЧ  БУНИН (1870-1953)</w:t>
            </w:r>
            <w:r w:rsidRPr="00F047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Жизнь и творчество (</w:t>
            </w:r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>обзор.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Стихотворения: </w:t>
            </w:r>
            <w:proofErr w:type="gramStart"/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t>"Аленушка", "Вечер", "Дурман", "И цветы, и шмели, и трава, и колосья...", "У зверя есть гнездо, у птицы есть нора..."</w:t>
            </w:r>
            <w:proofErr w:type="gramEnd"/>
            <w:r w:rsidRPr="00F0479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      </w:r>
          </w:p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109.</w:t>
            </w:r>
          </w:p>
        </w:tc>
        <w:tc>
          <w:tcPr>
            <w:tcW w:w="5753" w:type="dxa"/>
            <w:gridSpan w:val="2"/>
          </w:tcPr>
          <w:p w:rsidR="00F04791" w:rsidRPr="0088620E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Рассказы: </w:t>
            </w:r>
            <w:r w:rsidRPr="008862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"Антоновские яблоки", "Господин из </w:t>
            </w:r>
            <w:proofErr w:type="gramStart"/>
            <w:r w:rsidRPr="008862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Сан- Франциско</w:t>
            </w:r>
            <w:proofErr w:type="gramEnd"/>
            <w:r w:rsidRPr="008862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", "Легкое дыхание", "Темные аллеи", "Чистый понедельник", "Лапти", "Танька", "Деревня", "Суходол", "Захар Воробьев", "Иоанн Рыдалец", "Митина любовь</w:t>
            </w:r>
            <w:r w:rsidRPr="0088620E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Pr="0088620E">
              <w:rPr>
                <w:rFonts w:ascii="Times New Roman" w:hAnsi="Times New Roman" w:cs="Times New Roman"/>
                <w:sz w:val="24"/>
                <w:szCs w:val="24"/>
              </w:rPr>
              <w:t>. Своеобразие лирического повествования в прозе И.А.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обобщениям. Психологизм бунинской прозы и особенности «внешней изобразительности». Тема любви в рассказах писателя. Поэтичность женских образов. Своеобразие художественной манеры И.А. Бунина.</w:t>
            </w:r>
            <w:r w:rsidRPr="008862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</w:t>
            </w:r>
            <w:r w:rsidRPr="00886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"Миссия русской эмиграции". </w:t>
            </w:r>
            <w:r w:rsidRPr="0088620E">
              <w:rPr>
                <w:rFonts w:ascii="Times New Roman" w:hAnsi="Times New Roman" w:cs="Times New Roman"/>
                <w:sz w:val="24"/>
                <w:szCs w:val="24"/>
              </w:rPr>
              <w:t>Мотив памяти и тема России.</w:t>
            </w:r>
            <w:r w:rsidRPr="008862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 литературы. </w:t>
            </w:r>
            <w:r w:rsidRPr="0088620E">
              <w:rPr>
                <w:rFonts w:ascii="Times New Roman" w:hAnsi="Times New Roman" w:cs="Times New Roman"/>
                <w:sz w:val="24"/>
                <w:szCs w:val="24"/>
              </w:rPr>
              <w:t>Психологизм пейзажа в художественной литературе. Рассказ (</w:t>
            </w:r>
            <w:r w:rsidRPr="0088620E">
              <w:rPr>
                <w:rFonts w:ascii="Times New Roman" w:hAnsi="Times New Roman" w:cs="Times New Roman"/>
                <w:i/>
                <w:sz w:val="24"/>
                <w:szCs w:val="24"/>
              </w:rPr>
              <w:t>углубление представлений</w:t>
            </w:r>
            <w:r w:rsidRPr="0088620E">
              <w:rPr>
                <w:rFonts w:ascii="Times New Roman" w:hAnsi="Times New Roman" w:cs="Times New Roman"/>
                <w:sz w:val="24"/>
                <w:szCs w:val="24"/>
              </w:rPr>
              <w:t>). Ритм в прозаическом произведении, ассоциативная параллель</w:t>
            </w:r>
          </w:p>
        </w:tc>
        <w:tc>
          <w:tcPr>
            <w:tcW w:w="1147" w:type="dxa"/>
          </w:tcPr>
          <w:p w:rsidR="00F04791" w:rsidRPr="0088620E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F04791" w:rsidRPr="0088620E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20E">
              <w:rPr>
                <w:rFonts w:ascii="Times New Roman" w:hAnsi="Times New Roman" w:cs="Times New Roman"/>
                <w:sz w:val="24"/>
                <w:szCs w:val="24"/>
              </w:rPr>
              <w:t>И.А. Бунин «Деревня», «Жизнь Арсеньева», «Окаянные дни»,</w:t>
            </w:r>
          </w:p>
          <w:p w:rsidR="00F04791" w:rsidRPr="0088620E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20E">
              <w:rPr>
                <w:rFonts w:ascii="Times New Roman" w:hAnsi="Times New Roman" w:cs="Times New Roman"/>
                <w:sz w:val="24"/>
                <w:szCs w:val="24"/>
              </w:rPr>
              <w:t xml:space="preserve">«Иоанн Рыдалец», стихотворения (по выбору </w:t>
            </w:r>
            <w:proofErr w:type="gramStart"/>
            <w:r w:rsidRPr="008862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62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04791" w:rsidRPr="00F04791" w:rsidTr="00F04791">
        <w:tc>
          <w:tcPr>
            <w:tcW w:w="648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75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791">
              <w:rPr>
                <w:rFonts w:ascii="Times New Roman" w:hAnsi="Times New Roman" w:cs="Times New Roman"/>
                <w:b/>
                <w:sz w:val="24"/>
                <w:szCs w:val="24"/>
              </w:rPr>
              <w:t>БОРИС КОНСТАНТИНОВИЧ ЗАЙЦЕВ (1881-1972)</w:t>
            </w:r>
          </w:p>
          <w:p w:rsidR="00F04791" w:rsidRPr="0088620E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Повести и рассказы: </w:t>
            </w:r>
            <w:r w:rsidRPr="008862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"Голубая звезда", "Моя жизнь и Диана", "</w:t>
            </w:r>
            <w:proofErr w:type="spellStart"/>
            <w:r w:rsidRPr="008862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Волки</w:t>
            </w:r>
            <w:r w:rsidRPr="0088620E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proofErr w:type="gramStart"/>
            <w:r w:rsidRPr="008862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862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8620E">
              <w:rPr>
                <w:rFonts w:ascii="Times New Roman" w:hAnsi="Times New Roman" w:cs="Times New Roman"/>
                <w:sz w:val="24"/>
                <w:szCs w:val="24"/>
              </w:rPr>
              <w:t>удожественный</w:t>
            </w:r>
            <w:proofErr w:type="spellEnd"/>
            <w:r w:rsidRPr="0088620E">
              <w:rPr>
                <w:rFonts w:ascii="Times New Roman" w:hAnsi="Times New Roman" w:cs="Times New Roman"/>
                <w:sz w:val="24"/>
                <w:szCs w:val="24"/>
              </w:rPr>
              <w:t xml:space="preserve"> мир писателя. Основные темы творчества, традиции   русской   классической    литературы    в    творчестве Б.К. Зайцева.</w:t>
            </w:r>
          </w:p>
        </w:tc>
        <w:tc>
          <w:tcPr>
            <w:tcW w:w="1147" w:type="dxa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F04791" w:rsidRPr="00F04791" w:rsidRDefault="00F04791" w:rsidP="00F047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791" w:rsidRPr="00F04791" w:rsidRDefault="00F04791" w:rsidP="00F047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A73" w:rsidRPr="00E20A23" w:rsidRDefault="0076435F">
      <w:pPr>
        <w:rPr>
          <w:rFonts w:ascii="Times New Roman" w:hAnsi="Times New Roman" w:cs="Times New Roman"/>
          <w:sz w:val="24"/>
          <w:szCs w:val="24"/>
        </w:rPr>
      </w:pPr>
      <w:r w:rsidRPr="007643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/>
      </w:r>
    </w:p>
    <w:sectPr w:rsidR="00AF4A73" w:rsidRPr="00E2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23"/>
    <w:rsid w:val="004D6CCD"/>
    <w:rsid w:val="0076435F"/>
    <w:rsid w:val="0088620E"/>
    <w:rsid w:val="00AF4A73"/>
    <w:rsid w:val="00BE2146"/>
    <w:rsid w:val="00E20A23"/>
    <w:rsid w:val="00F0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8028</Words>
  <Characters>45763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user</cp:lastModifiedBy>
  <cp:revision>3</cp:revision>
  <dcterms:created xsi:type="dcterms:W3CDTF">2021-10-06T18:18:00Z</dcterms:created>
  <dcterms:modified xsi:type="dcterms:W3CDTF">2021-10-07T08:46:00Z</dcterms:modified>
</cp:coreProperties>
</file>